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A491" w14:textId="3DBE34EA" w:rsidR="00A4002F" w:rsidRPr="008E2BDE" w:rsidRDefault="00FD2A80" w:rsidP="008E2BDE">
      <w:pPr>
        <w:pStyle w:val="Heading1"/>
      </w:pPr>
      <w:r w:rsidRPr="008E2BDE">
        <w:t>SAFER RECRUITMENT POLICY &amp; PROCEDURE</w:t>
      </w:r>
    </w:p>
    <w:p w14:paraId="2CB6CD23" w14:textId="04FFEFD2" w:rsidR="008E2BDE" w:rsidRPr="008E2BDE" w:rsidRDefault="008E2BDE" w:rsidP="008E2BDE">
      <w:pPr>
        <w:pStyle w:val="Heading2"/>
      </w:pPr>
      <w:r w:rsidRPr="008E2BDE">
        <w:t>Document information</w:t>
      </w:r>
    </w:p>
    <w:tbl>
      <w:tblPr>
        <w:tblW w:w="9466"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795"/>
        <w:gridCol w:w="7671"/>
      </w:tblGrid>
      <w:tr w:rsidR="008E2BDE" w:rsidRPr="008E2BDE" w14:paraId="2FEFC774" w14:textId="77777777" w:rsidTr="45294ACE">
        <w:trPr>
          <w:trHeight w:val="284"/>
        </w:trPr>
        <w:tc>
          <w:tcPr>
            <w:tcW w:w="1795" w:type="dxa"/>
            <w:shd w:val="clear" w:color="auto" w:fill="auto"/>
            <w:tcMar>
              <w:top w:w="100" w:type="dxa"/>
              <w:left w:w="100" w:type="dxa"/>
              <w:bottom w:w="100" w:type="dxa"/>
              <w:right w:w="100" w:type="dxa"/>
            </w:tcMar>
          </w:tcPr>
          <w:p w14:paraId="7BE88EDA" w14:textId="77777777" w:rsidR="008E2BDE" w:rsidRPr="008E2BDE" w:rsidRDefault="008E2BDE" w:rsidP="00AD2734">
            <w:pPr>
              <w:pStyle w:val="Normal1"/>
              <w:spacing w:after="120"/>
              <w:rPr>
                <w:rFonts w:asciiTheme="majorHAnsi" w:hAnsiTheme="majorHAnsi" w:cstheme="majorHAnsi"/>
                <w:color w:val="auto"/>
              </w:rPr>
            </w:pPr>
            <w:r w:rsidRPr="008E2BDE">
              <w:rPr>
                <w:rFonts w:asciiTheme="majorHAnsi" w:hAnsiTheme="majorHAnsi" w:cstheme="majorHAnsi"/>
                <w:color w:val="auto"/>
              </w:rPr>
              <w:t>Title</w:t>
            </w:r>
          </w:p>
        </w:tc>
        <w:tc>
          <w:tcPr>
            <w:tcW w:w="7671" w:type="dxa"/>
            <w:shd w:val="clear" w:color="auto" w:fill="auto"/>
            <w:tcMar>
              <w:top w:w="100" w:type="dxa"/>
              <w:left w:w="100" w:type="dxa"/>
              <w:bottom w:w="100" w:type="dxa"/>
              <w:right w:w="100" w:type="dxa"/>
            </w:tcMar>
          </w:tcPr>
          <w:p w14:paraId="23BD4AEA" w14:textId="53B1516D" w:rsidR="008E2BDE" w:rsidRPr="008E2BDE" w:rsidRDefault="008E2BDE" w:rsidP="00AD2734">
            <w:pPr>
              <w:pStyle w:val="Normal1"/>
              <w:spacing w:after="120"/>
              <w:rPr>
                <w:rFonts w:asciiTheme="majorHAnsi" w:hAnsiTheme="majorHAnsi" w:cstheme="majorHAnsi"/>
                <w:color w:val="auto"/>
                <w:lang w:val="en-GB"/>
              </w:rPr>
            </w:pPr>
            <w:r w:rsidRPr="008E2BDE">
              <w:rPr>
                <w:rFonts w:asciiTheme="majorHAnsi" w:hAnsiTheme="majorHAnsi" w:cstheme="majorHAnsi"/>
                <w:color w:val="auto"/>
                <w:lang w:val="en-GB"/>
              </w:rPr>
              <w:t>Safer Recruitment Policy</w:t>
            </w:r>
            <w:r>
              <w:rPr>
                <w:rFonts w:asciiTheme="majorHAnsi" w:hAnsiTheme="majorHAnsi" w:cstheme="majorHAnsi"/>
                <w:color w:val="auto"/>
                <w:lang w:val="en-GB"/>
              </w:rPr>
              <w:t xml:space="preserve"> and Procedure</w:t>
            </w:r>
          </w:p>
        </w:tc>
      </w:tr>
      <w:tr w:rsidR="0078684F" w:rsidRPr="008E2BDE" w14:paraId="07EEBED2" w14:textId="77777777" w:rsidTr="45294ACE">
        <w:trPr>
          <w:trHeight w:val="284"/>
        </w:trPr>
        <w:tc>
          <w:tcPr>
            <w:tcW w:w="1795" w:type="dxa"/>
            <w:shd w:val="clear" w:color="auto" w:fill="auto"/>
            <w:tcMar>
              <w:top w:w="100" w:type="dxa"/>
              <w:left w:w="100" w:type="dxa"/>
              <w:bottom w:w="100" w:type="dxa"/>
              <w:right w:w="100" w:type="dxa"/>
            </w:tcMar>
          </w:tcPr>
          <w:p w14:paraId="31741822" w14:textId="71C389A7" w:rsidR="0078684F" w:rsidRPr="008E2BDE" w:rsidRDefault="0078684F" w:rsidP="00AD2734">
            <w:pPr>
              <w:pStyle w:val="Normal1"/>
              <w:spacing w:after="120"/>
              <w:rPr>
                <w:rFonts w:asciiTheme="majorHAnsi" w:hAnsiTheme="majorHAnsi" w:cstheme="majorHAnsi"/>
                <w:color w:val="auto"/>
                <w:lang w:val="en-GB"/>
              </w:rPr>
            </w:pPr>
            <w:r>
              <w:rPr>
                <w:rFonts w:asciiTheme="majorHAnsi" w:hAnsiTheme="majorHAnsi" w:cstheme="majorHAnsi"/>
                <w:color w:val="auto"/>
                <w:lang w:val="en-GB"/>
              </w:rPr>
              <w:t>Version</w:t>
            </w:r>
          </w:p>
        </w:tc>
        <w:tc>
          <w:tcPr>
            <w:tcW w:w="7671" w:type="dxa"/>
            <w:shd w:val="clear" w:color="auto" w:fill="auto"/>
            <w:tcMar>
              <w:top w:w="100" w:type="dxa"/>
              <w:left w:w="100" w:type="dxa"/>
              <w:bottom w:w="100" w:type="dxa"/>
              <w:right w:w="100" w:type="dxa"/>
            </w:tcMar>
          </w:tcPr>
          <w:p w14:paraId="4DCE8C72" w14:textId="05D772C0" w:rsidR="0078684F" w:rsidRDefault="0078684F" w:rsidP="45294ACE">
            <w:pPr>
              <w:pStyle w:val="Normal1"/>
              <w:spacing w:after="120"/>
              <w:rPr>
                <w:rFonts w:asciiTheme="majorHAnsi" w:hAnsiTheme="majorHAnsi" w:cstheme="majorBidi"/>
                <w:color w:val="auto"/>
                <w:lang w:val="en-GB"/>
              </w:rPr>
            </w:pPr>
            <w:r w:rsidRPr="45294ACE">
              <w:rPr>
                <w:rFonts w:asciiTheme="majorHAnsi" w:hAnsiTheme="majorHAnsi" w:cstheme="majorBidi"/>
                <w:color w:val="auto"/>
                <w:lang w:val="en-GB"/>
              </w:rPr>
              <w:t>BS248</w:t>
            </w:r>
            <w:r w:rsidR="00933F35" w:rsidRPr="45294ACE">
              <w:rPr>
                <w:rFonts w:asciiTheme="majorHAnsi" w:hAnsiTheme="majorHAnsi" w:cstheme="majorBidi"/>
                <w:color w:val="auto"/>
                <w:lang w:val="en-GB"/>
              </w:rPr>
              <w:t>b</w:t>
            </w:r>
          </w:p>
        </w:tc>
      </w:tr>
      <w:tr w:rsidR="008E2BDE" w:rsidRPr="008E2BDE" w14:paraId="334A353E" w14:textId="77777777" w:rsidTr="45294ACE">
        <w:trPr>
          <w:trHeight w:val="284"/>
        </w:trPr>
        <w:tc>
          <w:tcPr>
            <w:tcW w:w="1795" w:type="dxa"/>
            <w:shd w:val="clear" w:color="auto" w:fill="auto"/>
            <w:tcMar>
              <w:top w:w="100" w:type="dxa"/>
              <w:left w:w="100" w:type="dxa"/>
              <w:bottom w:w="100" w:type="dxa"/>
              <w:right w:w="100" w:type="dxa"/>
            </w:tcMar>
          </w:tcPr>
          <w:p w14:paraId="1CC37BD1" w14:textId="77777777" w:rsidR="008E2BDE" w:rsidRPr="008E2BDE" w:rsidRDefault="008E2BDE" w:rsidP="00AD2734">
            <w:pPr>
              <w:pStyle w:val="Normal1"/>
              <w:spacing w:after="120"/>
              <w:rPr>
                <w:rFonts w:asciiTheme="majorHAnsi" w:hAnsiTheme="majorHAnsi" w:cstheme="majorHAnsi"/>
                <w:color w:val="auto"/>
              </w:rPr>
            </w:pPr>
            <w:r w:rsidRPr="008E2BDE">
              <w:rPr>
                <w:rFonts w:asciiTheme="majorHAnsi" w:hAnsiTheme="majorHAnsi" w:cstheme="majorHAnsi"/>
                <w:color w:val="auto"/>
                <w:lang w:val="en-GB"/>
              </w:rPr>
              <w:t xml:space="preserve">Updated </w:t>
            </w:r>
          </w:p>
        </w:tc>
        <w:tc>
          <w:tcPr>
            <w:tcW w:w="7671" w:type="dxa"/>
            <w:shd w:val="clear" w:color="auto" w:fill="auto"/>
            <w:tcMar>
              <w:top w:w="100" w:type="dxa"/>
              <w:left w:w="100" w:type="dxa"/>
              <w:bottom w:w="100" w:type="dxa"/>
              <w:right w:w="100" w:type="dxa"/>
            </w:tcMar>
          </w:tcPr>
          <w:p w14:paraId="1271D021" w14:textId="3264EA8F" w:rsidR="008E2BDE" w:rsidRPr="008E2BDE" w:rsidRDefault="0078684F" w:rsidP="45294ACE">
            <w:pPr>
              <w:pStyle w:val="Normal1"/>
              <w:spacing w:after="120"/>
              <w:rPr>
                <w:rFonts w:asciiTheme="majorHAnsi" w:hAnsiTheme="majorHAnsi" w:cstheme="majorBidi"/>
                <w:color w:val="auto"/>
                <w:lang w:val="en-GB"/>
              </w:rPr>
            </w:pPr>
            <w:r w:rsidRPr="45294ACE">
              <w:rPr>
                <w:rFonts w:asciiTheme="majorHAnsi" w:hAnsiTheme="majorHAnsi" w:cstheme="majorBidi"/>
                <w:color w:val="auto"/>
                <w:lang w:val="en-GB"/>
              </w:rPr>
              <w:t>October 202</w:t>
            </w:r>
            <w:r w:rsidR="7C415DB0" w:rsidRPr="45294ACE">
              <w:rPr>
                <w:rFonts w:asciiTheme="majorHAnsi" w:hAnsiTheme="majorHAnsi" w:cstheme="majorBidi"/>
                <w:color w:val="auto"/>
                <w:lang w:val="en-GB"/>
              </w:rPr>
              <w:t>3</w:t>
            </w:r>
          </w:p>
        </w:tc>
      </w:tr>
      <w:tr w:rsidR="45294ACE" w14:paraId="64CC8C60" w14:textId="77777777" w:rsidTr="45294ACE">
        <w:trPr>
          <w:trHeight w:val="284"/>
        </w:trPr>
        <w:tc>
          <w:tcPr>
            <w:tcW w:w="1795" w:type="dxa"/>
            <w:shd w:val="clear" w:color="auto" w:fill="auto"/>
            <w:tcMar>
              <w:top w:w="100" w:type="dxa"/>
              <w:left w:w="100" w:type="dxa"/>
              <w:bottom w:w="100" w:type="dxa"/>
              <w:right w:w="100" w:type="dxa"/>
            </w:tcMar>
          </w:tcPr>
          <w:p w14:paraId="208A3182" w14:textId="37508654" w:rsidR="57DCDE45" w:rsidRDefault="57DCDE45" w:rsidP="45294ACE">
            <w:pPr>
              <w:pStyle w:val="Normal1"/>
              <w:rPr>
                <w:rFonts w:asciiTheme="majorHAnsi" w:hAnsiTheme="majorHAnsi" w:cstheme="majorBidi"/>
                <w:color w:val="auto"/>
              </w:rPr>
            </w:pPr>
            <w:r w:rsidRPr="45294ACE">
              <w:rPr>
                <w:rFonts w:asciiTheme="majorHAnsi" w:hAnsiTheme="majorHAnsi" w:cstheme="majorBidi"/>
                <w:color w:val="auto"/>
              </w:rPr>
              <w:t>Updated by</w:t>
            </w:r>
          </w:p>
        </w:tc>
        <w:tc>
          <w:tcPr>
            <w:tcW w:w="7671" w:type="dxa"/>
            <w:shd w:val="clear" w:color="auto" w:fill="auto"/>
            <w:tcMar>
              <w:top w:w="100" w:type="dxa"/>
              <w:left w:w="100" w:type="dxa"/>
              <w:bottom w:w="100" w:type="dxa"/>
              <w:right w:w="100" w:type="dxa"/>
            </w:tcMar>
          </w:tcPr>
          <w:p w14:paraId="0A817FE5" w14:textId="6D31416A" w:rsidR="57DCDE45" w:rsidRDefault="57DCDE45" w:rsidP="45294ACE">
            <w:pPr>
              <w:pStyle w:val="Normal1"/>
              <w:rPr>
                <w:rFonts w:asciiTheme="majorHAnsi" w:hAnsiTheme="majorHAnsi" w:cstheme="majorBidi"/>
                <w:color w:val="auto"/>
                <w:lang w:val="en-GB"/>
              </w:rPr>
            </w:pPr>
            <w:r w:rsidRPr="45294ACE">
              <w:rPr>
                <w:rFonts w:asciiTheme="majorHAnsi" w:hAnsiTheme="majorHAnsi" w:cstheme="majorBidi"/>
                <w:color w:val="auto"/>
                <w:lang w:val="en-GB"/>
              </w:rPr>
              <w:t>Vicki Osborne (Operations Manager)</w:t>
            </w:r>
          </w:p>
        </w:tc>
      </w:tr>
      <w:tr w:rsidR="008E2BDE" w:rsidRPr="008E2BDE" w14:paraId="6B954E50" w14:textId="77777777" w:rsidTr="45294ACE">
        <w:trPr>
          <w:trHeight w:val="284"/>
        </w:trPr>
        <w:tc>
          <w:tcPr>
            <w:tcW w:w="1795" w:type="dxa"/>
            <w:shd w:val="clear" w:color="auto" w:fill="auto"/>
            <w:tcMar>
              <w:top w:w="100" w:type="dxa"/>
              <w:left w:w="100" w:type="dxa"/>
              <w:bottom w:w="100" w:type="dxa"/>
              <w:right w:w="100" w:type="dxa"/>
            </w:tcMar>
          </w:tcPr>
          <w:p w14:paraId="40E9484A" w14:textId="77777777" w:rsidR="008E2BDE" w:rsidRPr="008E2BDE" w:rsidRDefault="008E2BDE" w:rsidP="00AD2734">
            <w:pPr>
              <w:pStyle w:val="Normal1"/>
              <w:spacing w:after="120"/>
              <w:rPr>
                <w:rFonts w:asciiTheme="majorHAnsi" w:hAnsiTheme="majorHAnsi" w:cstheme="majorHAnsi"/>
                <w:color w:val="auto"/>
              </w:rPr>
            </w:pPr>
            <w:r w:rsidRPr="008E2BDE">
              <w:rPr>
                <w:rFonts w:asciiTheme="majorHAnsi" w:hAnsiTheme="majorHAnsi" w:cstheme="majorHAnsi"/>
                <w:color w:val="auto"/>
              </w:rPr>
              <w:t>Approved by</w:t>
            </w:r>
          </w:p>
        </w:tc>
        <w:tc>
          <w:tcPr>
            <w:tcW w:w="7671" w:type="dxa"/>
            <w:shd w:val="clear" w:color="auto" w:fill="auto"/>
            <w:tcMar>
              <w:top w:w="100" w:type="dxa"/>
              <w:left w:w="100" w:type="dxa"/>
              <w:bottom w:w="100" w:type="dxa"/>
              <w:right w:w="100" w:type="dxa"/>
            </w:tcMar>
          </w:tcPr>
          <w:p w14:paraId="508724A2" w14:textId="0D492B79" w:rsidR="008E2BDE" w:rsidRPr="008E2BDE" w:rsidRDefault="008E2BDE" w:rsidP="45294ACE">
            <w:pPr>
              <w:pStyle w:val="Normal1"/>
              <w:spacing w:after="120"/>
              <w:rPr>
                <w:rFonts w:asciiTheme="majorHAnsi" w:hAnsiTheme="majorHAnsi" w:cstheme="majorBidi"/>
                <w:color w:val="auto"/>
                <w:lang w:val="en-GB"/>
              </w:rPr>
            </w:pPr>
            <w:r w:rsidRPr="45294ACE">
              <w:rPr>
                <w:rFonts w:asciiTheme="majorHAnsi" w:hAnsiTheme="majorHAnsi" w:cstheme="majorBidi"/>
                <w:color w:val="auto"/>
                <w:lang w:val="en-GB"/>
              </w:rPr>
              <w:t>Anne Kent-Taylor (Charity Director); Carrie-Ann Black (</w:t>
            </w:r>
            <w:r w:rsidR="0078684F" w:rsidRPr="45294ACE">
              <w:rPr>
                <w:rFonts w:asciiTheme="majorHAnsi" w:hAnsiTheme="majorHAnsi" w:cstheme="majorBidi"/>
                <w:color w:val="auto"/>
                <w:lang w:val="en-GB"/>
              </w:rPr>
              <w:t>Lead Trustee for Safeguarding)</w:t>
            </w:r>
          </w:p>
        </w:tc>
      </w:tr>
      <w:tr w:rsidR="008E2BDE" w:rsidRPr="008E2BDE" w14:paraId="2317B068" w14:textId="77777777" w:rsidTr="45294ACE">
        <w:trPr>
          <w:trHeight w:val="284"/>
        </w:trPr>
        <w:tc>
          <w:tcPr>
            <w:tcW w:w="1795" w:type="dxa"/>
            <w:shd w:val="clear" w:color="auto" w:fill="auto"/>
            <w:tcMar>
              <w:top w:w="100" w:type="dxa"/>
              <w:left w:w="100" w:type="dxa"/>
              <w:bottom w:w="100" w:type="dxa"/>
              <w:right w:w="100" w:type="dxa"/>
            </w:tcMar>
          </w:tcPr>
          <w:p w14:paraId="59EA4FBE" w14:textId="77777777" w:rsidR="008E2BDE" w:rsidRPr="008E2BDE" w:rsidRDefault="008E2BDE" w:rsidP="00AD2734">
            <w:pPr>
              <w:pStyle w:val="Normal1"/>
              <w:spacing w:after="120"/>
              <w:rPr>
                <w:rFonts w:asciiTheme="majorHAnsi" w:hAnsiTheme="majorHAnsi" w:cstheme="majorHAnsi"/>
                <w:color w:val="auto"/>
              </w:rPr>
            </w:pPr>
            <w:r w:rsidRPr="008E2BDE">
              <w:rPr>
                <w:rFonts w:asciiTheme="majorHAnsi" w:hAnsiTheme="majorHAnsi" w:cstheme="majorHAnsi"/>
                <w:color w:val="auto"/>
              </w:rPr>
              <w:t>Date of next review</w:t>
            </w:r>
          </w:p>
        </w:tc>
        <w:tc>
          <w:tcPr>
            <w:tcW w:w="7671" w:type="dxa"/>
            <w:shd w:val="clear" w:color="auto" w:fill="auto"/>
            <w:tcMar>
              <w:top w:w="100" w:type="dxa"/>
              <w:left w:w="100" w:type="dxa"/>
              <w:bottom w:w="100" w:type="dxa"/>
              <w:right w:w="100" w:type="dxa"/>
            </w:tcMar>
          </w:tcPr>
          <w:p w14:paraId="0D020F75" w14:textId="5203EEBC" w:rsidR="008E2BDE" w:rsidRPr="008E2BDE" w:rsidRDefault="0078684F" w:rsidP="45294ACE">
            <w:pPr>
              <w:pStyle w:val="Normal1"/>
              <w:spacing w:after="120"/>
              <w:rPr>
                <w:rFonts w:asciiTheme="majorHAnsi" w:hAnsiTheme="majorHAnsi" w:cstheme="majorBidi"/>
                <w:color w:val="auto"/>
                <w:lang w:val="en-GB"/>
              </w:rPr>
            </w:pPr>
            <w:r w:rsidRPr="45294ACE">
              <w:rPr>
                <w:rFonts w:asciiTheme="majorHAnsi" w:hAnsiTheme="majorHAnsi" w:cstheme="majorBidi"/>
                <w:color w:val="auto"/>
                <w:lang w:val="en-GB"/>
              </w:rPr>
              <w:t>October 20</w:t>
            </w:r>
            <w:r w:rsidR="4821AA24" w:rsidRPr="45294ACE">
              <w:rPr>
                <w:rFonts w:asciiTheme="majorHAnsi" w:hAnsiTheme="majorHAnsi" w:cstheme="majorBidi"/>
                <w:color w:val="auto"/>
                <w:lang w:val="en-GB"/>
              </w:rPr>
              <w:t>25</w:t>
            </w:r>
          </w:p>
        </w:tc>
      </w:tr>
    </w:tbl>
    <w:p w14:paraId="38A48665" w14:textId="77777777" w:rsidR="008E2BDE" w:rsidRDefault="008E2BDE" w:rsidP="008E2BDE">
      <w:pPr>
        <w:pStyle w:val="Heading2"/>
      </w:pPr>
      <w:bookmarkStart w:id="0" w:name="_zes111bs1jla" w:colFirst="0" w:colLast="0"/>
      <w:bookmarkEnd w:id="0"/>
    </w:p>
    <w:p w14:paraId="5ED74266" w14:textId="699FF5C5" w:rsidR="008E2BDE" w:rsidRPr="008E2BDE" w:rsidRDefault="008E2BDE" w:rsidP="008E2BDE">
      <w:pPr>
        <w:pStyle w:val="Heading2"/>
      </w:pPr>
      <w:r w:rsidRPr="008E2BDE">
        <w:t>Definitions</w:t>
      </w:r>
    </w:p>
    <w:tbl>
      <w:tblPr>
        <w:tblpPr w:leftFromText="180" w:rightFromText="180" w:vertAnchor="text" w:tblpX="-20" w:tblpY="1"/>
        <w:tblOverlap w:val="neve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5"/>
        <w:gridCol w:w="7783"/>
      </w:tblGrid>
      <w:tr w:rsidR="008E2BDE" w:rsidRPr="008E2BDE" w14:paraId="0AFBCEF9" w14:textId="77777777" w:rsidTr="00AD2734">
        <w:tc>
          <w:tcPr>
            <w:tcW w:w="1705" w:type="dxa"/>
            <w:shd w:val="clear" w:color="auto" w:fill="auto"/>
            <w:tcMar>
              <w:top w:w="100" w:type="dxa"/>
              <w:left w:w="100" w:type="dxa"/>
              <w:bottom w:w="100" w:type="dxa"/>
              <w:right w:w="100" w:type="dxa"/>
            </w:tcMar>
          </w:tcPr>
          <w:p w14:paraId="031B1AE0" w14:textId="77777777" w:rsidR="008E2BDE" w:rsidRPr="008E2BDE" w:rsidRDefault="008E2BDE" w:rsidP="00AD2734">
            <w:pPr>
              <w:pStyle w:val="Normal1"/>
              <w:spacing w:after="120"/>
              <w:rPr>
                <w:rFonts w:asciiTheme="majorHAnsi" w:hAnsiTheme="majorHAnsi" w:cstheme="majorHAnsi"/>
                <w:color w:val="auto"/>
              </w:rPr>
            </w:pPr>
            <w:r w:rsidRPr="008E2BDE">
              <w:rPr>
                <w:rFonts w:asciiTheme="majorHAnsi" w:hAnsiTheme="majorHAnsi" w:cstheme="majorHAnsi"/>
                <w:color w:val="auto"/>
              </w:rPr>
              <w:t>Charity</w:t>
            </w:r>
          </w:p>
        </w:tc>
        <w:tc>
          <w:tcPr>
            <w:tcW w:w="7783" w:type="dxa"/>
            <w:shd w:val="clear" w:color="auto" w:fill="auto"/>
            <w:tcMar>
              <w:top w:w="100" w:type="dxa"/>
              <w:left w:w="100" w:type="dxa"/>
              <w:bottom w:w="100" w:type="dxa"/>
              <w:right w:w="100" w:type="dxa"/>
            </w:tcMar>
          </w:tcPr>
          <w:p w14:paraId="41E2B25B" w14:textId="77777777" w:rsidR="008E2BDE" w:rsidRPr="008E2BDE" w:rsidRDefault="008E2BDE" w:rsidP="00AD2734">
            <w:pPr>
              <w:pStyle w:val="Normal1"/>
              <w:spacing w:after="120"/>
              <w:rPr>
                <w:rFonts w:asciiTheme="majorHAnsi" w:hAnsiTheme="majorHAnsi" w:cstheme="majorHAnsi"/>
                <w:color w:val="auto"/>
              </w:rPr>
            </w:pPr>
            <w:r w:rsidRPr="008E2BDE">
              <w:rPr>
                <w:rFonts w:asciiTheme="majorHAnsi" w:hAnsiTheme="majorHAnsi" w:cstheme="majorHAnsi"/>
                <w:color w:val="auto"/>
              </w:rPr>
              <w:t>Blue Smile</w:t>
            </w:r>
            <w:r w:rsidRPr="008E2BDE">
              <w:rPr>
                <w:rStyle w:val="FooterChar"/>
                <w:rFonts w:asciiTheme="majorHAnsi" w:hAnsiTheme="majorHAnsi" w:cstheme="majorHAnsi"/>
                <w:color w:val="auto"/>
                <w:sz w:val="22"/>
              </w:rPr>
              <w:tab/>
            </w:r>
          </w:p>
          <w:p w14:paraId="30E122A1" w14:textId="77777777" w:rsidR="008E2BDE" w:rsidRPr="008E2BDE" w:rsidRDefault="008E2BDE" w:rsidP="00AD2734">
            <w:pPr>
              <w:pStyle w:val="Normal1"/>
              <w:spacing w:after="120"/>
              <w:rPr>
                <w:rFonts w:asciiTheme="majorHAnsi" w:hAnsiTheme="majorHAnsi" w:cstheme="majorHAnsi"/>
                <w:color w:val="auto"/>
              </w:rPr>
            </w:pPr>
            <w:r w:rsidRPr="008E2BDE">
              <w:rPr>
                <w:rFonts w:asciiTheme="majorHAnsi" w:hAnsiTheme="majorHAnsi" w:cstheme="majorHAnsi"/>
                <w:color w:val="auto"/>
              </w:rPr>
              <w:t>Registered address:</w:t>
            </w:r>
            <w:r w:rsidRPr="008E2BDE">
              <w:rPr>
                <w:rStyle w:val="FooterChar"/>
                <w:rFonts w:asciiTheme="majorHAnsi" w:hAnsiTheme="majorHAnsi" w:cstheme="majorHAnsi"/>
                <w:color w:val="auto"/>
                <w:sz w:val="22"/>
              </w:rPr>
              <w:t xml:space="preserve">  47-51 Norfolk Street, Cambridge CB1 2LD</w:t>
            </w:r>
          </w:p>
          <w:p w14:paraId="47FA559A" w14:textId="77777777" w:rsidR="008E2BDE" w:rsidRPr="008E2BDE" w:rsidRDefault="008E2BDE" w:rsidP="00AD2734">
            <w:pPr>
              <w:pStyle w:val="Normal1"/>
              <w:spacing w:after="120"/>
              <w:rPr>
                <w:rFonts w:asciiTheme="majorHAnsi" w:hAnsiTheme="majorHAnsi" w:cstheme="majorHAnsi"/>
                <w:color w:val="auto"/>
              </w:rPr>
            </w:pPr>
            <w:r w:rsidRPr="008E2BDE">
              <w:rPr>
                <w:rFonts w:asciiTheme="majorHAnsi" w:hAnsiTheme="majorHAnsi" w:cstheme="majorHAnsi"/>
                <w:color w:val="auto"/>
              </w:rPr>
              <w:t xml:space="preserve">Registered charity number: </w:t>
            </w:r>
            <w:r w:rsidRPr="008E2BDE">
              <w:rPr>
                <w:rStyle w:val="FooterChar"/>
                <w:rFonts w:asciiTheme="majorHAnsi" w:hAnsiTheme="majorHAnsi" w:cstheme="majorHAnsi"/>
                <w:color w:val="auto"/>
                <w:sz w:val="22"/>
              </w:rPr>
              <w:t>1139279</w:t>
            </w:r>
          </w:p>
          <w:p w14:paraId="69B2C9FD" w14:textId="77777777" w:rsidR="008E2BDE" w:rsidRPr="008E2BDE" w:rsidRDefault="008E2BDE" w:rsidP="00AD2734">
            <w:pPr>
              <w:pStyle w:val="Normal1"/>
              <w:spacing w:after="120"/>
              <w:rPr>
                <w:rFonts w:asciiTheme="majorHAnsi" w:hAnsiTheme="majorHAnsi" w:cstheme="majorHAnsi"/>
                <w:color w:val="auto"/>
              </w:rPr>
            </w:pPr>
            <w:r w:rsidRPr="008E2BDE">
              <w:rPr>
                <w:rFonts w:asciiTheme="majorHAnsi" w:hAnsiTheme="majorHAnsi" w:cstheme="majorHAnsi"/>
                <w:color w:val="auto"/>
              </w:rPr>
              <w:t xml:space="preserve">Registered company number: </w:t>
            </w:r>
            <w:r w:rsidRPr="008E2BDE">
              <w:rPr>
                <w:rStyle w:val="FooterChar"/>
                <w:rFonts w:asciiTheme="majorHAnsi" w:hAnsiTheme="majorHAnsi" w:cstheme="majorHAnsi"/>
                <w:color w:val="auto"/>
                <w:sz w:val="22"/>
              </w:rPr>
              <w:t>7411348</w:t>
            </w:r>
          </w:p>
        </w:tc>
      </w:tr>
      <w:tr w:rsidR="008E2BDE" w:rsidRPr="008E2BDE" w14:paraId="49EC282E" w14:textId="77777777" w:rsidTr="00AD2734">
        <w:tc>
          <w:tcPr>
            <w:tcW w:w="1705" w:type="dxa"/>
            <w:shd w:val="clear" w:color="auto" w:fill="auto"/>
            <w:tcMar>
              <w:top w:w="100" w:type="dxa"/>
              <w:left w:w="100" w:type="dxa"/>
              <w:bottom w:w="100" w:type="dxa"/>
              <w:right w:w="100" w:type="dxa"/>
            </w:tcMar>
          </w:tcPr>
          <w:p w14:paraId="793FD4AF" w14:textId="77777777" w:rsidR="008E2BDE" w:rsidRPr="008E2BDE" w:rsidRDefault="008E2BDE" w:rsidP="00AD2734">
            <w:pPr>
              <w:pStyle w:val="Normal1"/>
              <w:spacing w:after="120"/>
              <w:rPr>
                <w:rFonts w:asciiTheme="majorHAnsi" w:hAnsiTheme="majorHAnsi" w:cstheme="majorHAnsi"/>
                <w:color w:val="auto"/>
                <w:lang w:val="en-GB"/>
              </w:rPr>
            </w:pPr>
            <w:r w:rsidRPr="008E2BDE">
              <w:rPr>
                <w:rFonts w:asciiTheme="majorHAnsi" w:hAnsiTheme="majorHAnsi" w:cstheme="majorHAnsi"/>
                <w:color w:val="auto"/>
                <w:lang w:val="en-GB"/>
              </w:rPr>
              <w:t>Staff</w:t>
            </w:r>
          </w:p>
        </w:tc>
        <w:tc>
          <w:tcPr>
            <w:tcW w:w="7783" w:type="dxa"/>
            <w:shd w:val="clear" w:color="auto" w:fill="auto"/>
            <w:tcMar>
              <w:top w:w="100" w:type="dxa"/>
              <w:left w:w="100" w:type="dxa"/>
              <w:bottom w:w="100" w:type="dxa"/>
              <w:right w:w="100" w:type="dxa"/>
            </w:tcMar>
          </w:tcPr>
          <w:p w14:paraId="20CF408D" w14:textId="77777777" w:rsidR="008E2BDE" w:rsidRPr="008E2BDE" w:rsidRDefault="008E2BDE" w:rsidP="00AD2734">
            <w:pPr>
              <w:pStyle w:val="Normal1"/>
              <w:spacing w:after="120"/>
              <w:rPr>
                <w:rFonts w:asciiTheme="majorHAnsi" w:hAnsiTheme="majorHAnsi" w:cstheme="majorHAnsi"/>
                <w:color w:val="auto"/>
                <w:lang w:val="en-GB"/>
              </w:rPr>
            </w:pPr>
            <w:r w:rsidRPr="008E2BDE">
              <w:rPr>
                <w:rFonts w:asciiTheme="majorHAnsi" w:hAnsiTheme="majorHAnsi" w:cstheme="majorHAnsi"/>
                <w:color w:val="auto"/>
                <w:lang w:val="en-GB"/>
              </w:rPr>
              <w:t>means salaried employees, contractors, trustees and volunteers</w:t>
            </w:r>
          </w:p>
        </w:tc>
      </w:tr>
    </w:tbl>
    <w:p w14:paraId="43B46DC6" w14:textId="77777777" w:rsidR="00EA021F" w:rsidRDefault="00EA021F" w:rsidP="00EA021F">
      <w:pPr>
        <w:pStyle w:val="Heading2"/>
      </w:pPr>
    </w:p>
    <w:p w14:paraId="5B3043D2" w14:textId="1A7745B6" w:rsidR="00EA021F" w:rsidRPr="008E2BDE" w:rsidRDefault="00EA021F" w:rsidP="00EA021F">
      <w:pPr>
        <w:pStyle w:val="Heading2"/>
      </w:pPr>
      <w:r>
        <w:t>Related policies</w:t>
      </w:r>
    </w:p>
    <w:tbl>
      <w:tblPr>
        <w:tblpPr w:leftFromText="180" w:rightFromText="180" w:vertAnchor="text" w:tblpX="-20" w:tblpY="1"/>
        <w:tblOverlap w:val="neve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5"/>
        <w:gridCol w:w="7783"/>
      </w:tblGrid>
      <w:tr w:rsidR="00EA021F" w:rsidRPr="008E2BDE" w14:paraId="688620DC" w14:textId="77777777" w:rsidTr="00AD2734">
        <w:tc>
          <w:tcPr>
            <w:tcW w:w="1705" w:type="dxa"/>
            <w:shd w:val="clear" w:color="auto" w:fill="auto"/>
            <w:tcMar>
              <w:top w:w="100" w:type="dxa"/>
              <w:left w:w="100" w:type="dxa"/>
              <w:bottom w:w="100" w:type="dxa"/>
              <w:right w:w="100" w:type="dxa"/>
            </w:tcMar>
          </w:tcPr>
          <w:p w14:paraId="65A6BF4E" w14:textId="370BE0BB" w:rsidR="00EA021F" w:rsidRPr="008E2BDE" w:rsidRDefault="00EA021F" w:rsidP="00AD2734">
            <w:pPr>
              <w:pStyle w:val="Normal1"/>
              <w:spacing w:after="120"/>
              <w:rPr>
                <w:rFonts w:asciiTheme="majorHAnsi" w:hAnsiTheme="majorHAnsi" w:cstheme="majorHAnsi"/>
                <w:color w:val="auto"/>
              </w:rPr>
            </w:pPr>
          </w:p>
        </w:tc>
        <w:tc>
          <w:tcPr>
            <w:tcW w:w="7783" w:type="dxa"/>
            <w:shd w:val="clear" w:color="auto" w:fill="auto"/>
            <w:tcMar>
              <w:top w:w="100" w:type="dxa"/>
              <w:left w:w="100" w:type="dxa"/>
              <w:bottom w:w="100" w:type="dxa"/>
              <w:right w:w="100" w:type="dxa"/>
            </w:tcMar>
          </w:tcPr>
          <w:p w14:paraId="2DEAE16D" w14:textId="06EAD088" w:rsidR="00EA021F" w:rsidRPr="008E2BDE" w:rsidRDefault="00EA021F" w:rsidP="00EA021F">
            <w:pPr>
              <w:pStyle w:val="Normal1"/>
              <w:spacing w:after="120"/>
              <w:rPr>
                <w:rFonts w:asciiTheme="majorHAnsi" w:eastAsia="Times New Roman" w:hAnsiTheme="majorHAnsi" w:cstheme="majorHAnsi"/>
                <w:color w:val="auto"/>
                <w:lang w:val="en-GB" w:bidi="en-US"/>
              </w:rPr>
            </w:pPr>
            <w:r>
              <w:rPr>
                <w:rFonts w:asciiTheme="majorHAnsi" w:eastAsia="Times New Roman" w:hAnsiTheme="majorHAnsi" w:cstheme="majorHAnsi"/>
                <w:color w:val="auto"/>
                <w:lang w:val="en-GB" w:bidi="en-US"/>
              </w:rPr>
              <w:t>Safeguarding Children and Adults Policy</w:t>
            </w:r>
          </w:p>
          <w:p w14:paraId="2B3829CE" w14:textId="77777777" w:rsidR="00EA021F" w:rsidRDefault="00EA021F" w:rsidP="00EA021F">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Data Protection Policy</w:t>
            </w:r>
          </w:p>
          <w:p w14:paraId="0BA8923A" w14:textId="77777777" w:rsidR="000D08C9" w:rsidRDefault="00E20FA5" w:rsidP="00EA021F">
            <w:pPr>
              <w:pStyle w:val="Normal1"/>
              <w:spacing w:after="120"/>
              <w:rPr>
                <w:rFonts w:asciiTheme="majorHAnsi" w:eastAsia="Times New Roman" w:hAnsiTheme="majorHAnsi" w:cstheme="majorHAnsi"/>
                <w:color w:val="auto"/>
                <w:lang w:val="en-GB" w:bidi="en-US"/>
              </w:rPr>
            </w:pPr>
            <w:r>
              <w:rPr>
                <w:rFonts w:asciiTheme="majorHAnsi" w:eastAsia="Times New Roman" w:hAnsiTheme="majorHAnsi" w:cstheme="majorHAnsi"/>
                <w:color w:val="auto"/>
                <w:lang w:val="en-GB" w:bidi="en-US"/>
              </w:rPr>
              <w:t>Equality, Diversity and Inclusion Policy</w:t>
            </w:r>
          </w:p>
          <w:p w14:paraId="2209AEDD" w14:textId="323D38D1" w:rsidR="00E20FA5" w:rsidRPr="00EA021F" w:rsidRDefault="00E20FA5" w:rsidP="00EA021F">
            <w:pPr>
              <w:pStyle w:val="Normal1"/>
              <w:spacing w:after="120"/>
              <w:rPr>
                <w:rFonts w:asciiTheme="majorHAnsi" w:eastAsia="Times New Roman" w:hAnsiTheme="majorHAnsi" w:cstheme="majorHAnsi"/>
                <w:color w:val="auto"/>
                <w:lang w:val="en-GB" w:bidi="en-US"/>
              </w:rPr>
            </w:pPr>
            <w:r>
              <w:rPr>
                <w:rFonts w:asciiTheme="majorHAnsi" w:eastAsia="Times New Roman" w:hAnsiTheme="majorHAnsi" w:cstheme="majorHAnsi"/>
                <w:color w:val="auto"/>
                <w:lang w:val="en-GB" w:bidi="en-US"/>
              </w:rPr>
              <w:t>Recruitment of Ex-Offenders Policy</w:t>
            </w:r>
          </w:p>
        </w:tc>
      </w:tr>
    </w:tbl>
    <w:p w14:paraId="3139EE83" w14:textId="77777777" w:rsidR="00EA021F" w:rsidRDefault="00EA021F" w:rsidP="00EA021F">
      <w:pPr>
        <w:pStyle w:val="Heading2"/>
      </w:pPr>
    </w:p>
    <w:p w14:paraId="48549CD5" w14:textId="77777777" w:rsidR="008E2BDE" w:rsidRDefault="008E2BDE" w:rsidP="008E2BDE">
      <w:pPr>
        <w:pStyle w:val="Heading2"/>
      </w:pPr>
    </w:p>
    <w:p w14:paraId="43233AAF" w14:textId="77777777" w:rsidR="008E2BDE" w:rsidRDefault="008E2BDE" w:rsidP="008E2BDE">
      <w:pPr>
        <w:pStyle w:val="Heading2"/>
      </w:pPr>
    </w:p>
    <w:p w14:paraId="4195BC75" w14:textId="77777777" w:rsidR="008E2BDE" w:rsidRDefault="008E2BDE" w:rsidP="008E2BDE">
      <w:pPr>
        <w:pStyle w:val="Heading2"/>
      </w:pPr>
    </w:p>
    <w:p w14:paraId="7DEC02D4" w14:textId="77777777" w:rsidR="008E2BDE" w:rsidRDefault="008E2BDE">
      <w:pPr>
        <w:tabs>
          <w:tab w:val="clear" w:pos="9540"/>
        </w:tabs>
        <w:spacing w:after="0"/>
        <w:ind w:right="0"/>
        <w:rPr>
          <w:rFonts w:eastAsiaTheme="majorEastAsia"/>
          <w:b/>
          <w:bCs/>
          <w:color w:val="002060"/>
          <w:sz w:val="28"/>
          <w:szCs w:val="28"/>
          <w:lang w:val="en-US" w:eastAsia="ja-JP" w:bidi="ar-SA"/>
        </w:rPr>
      </w:pPr>
      <w:r>
        <w:br w:type="page"/>
      </w:r>
    </w:p>
    <w:p w14:paraId="3CB3E02A" w14:textId="4BE727BB" w:rsidR="00A4002F" w:rsidRPr="008E2BDE" w:rsidRDefault="00A4002F" w:rsidP="008E2BDE">
      <w:pPr>
        <w:pStyle w:val="Heading2"/>
      </w:pPr>
      <w:r w:rsidRPr="008E2BDE">
        <w:lastRenderedPageBreak/>
        <w:t>Policy statement</w:t>
      </w:r>
    </w:p>
    <w:p w14:paraId="2EEBB366" w14:textId="25C224FC" w:rsidR="00A4002F" w:rsidRDefault="00A4002F">
      <w:r>
        <w:t xml:space="preserve">Blue Smile is committed to </w:t>
      </w:r>
      <w:r w:rsidR="00FD2A80">
        <w:t xml:space="preserve">the safety and wellbeing of the children we work </w:t>
      </w:r>
      <w:r w:rsidR="00B46A16">
        <w:t>with,</w:t>
      </w:r>
      <w:r w:rsidR="00FD2A80">
        <w:t xml:space="preserve"> and we operate a safer recruitment policy which ensures that our </w:t>
      </w:r>
      <w:r w:rsidR="00A37882">
        <w:t xml:space="preserve">employees, contractors, </w:t>
      </w:r>
      <w:r w:rsidR="00116932">
        <w:t>volunteers</w:t>
      </w:r>
      <w:r w:rsidR="00A37882">
        <w:t xml:space="preserve"> and trustees</w:t>
      </w:r>
      <w:r w:rsidR="00FD2A80">
        <w:t xml:space="preserve"> are committed to safeguarding and pr</w:t>
      </w:r>
      <w:r w:rsidR="00116932">
        <w:t>omoting the welfare of children</w:t>
      </w:r>
      <w:r w:rsidR="00012182">
        <w:t xml:space="preserve"> in line with statutory guidance on inter-agency working to safeguard and promote the welfare of children </w:t>
      </w:r>
    </w:p>
    <w:p w14:paraId="0E06051B" w14:textId="52A9B407" w:rsidR="002C52C4" w:rsidRPr="008E2BDE" w:rsidRDefault="002C52C4" w:rsidP="008E2BDE">
      <w:pPr>
        <w:pStyle w:val="Heading2"/>
      </w:pPr>
      <w:r w:rsidRPr="008E2BDE">
        <w:t>Purpose</w:t>
      </w:r>
    </w:p>
    <w:p w14:paraId="64EF6AE5" w14:textId="483BC659" w:rsidR="00A4002F" w:rsidRPr="008E2BDE" w:rsidRDefault="00FD2A80" w:rsidP="00FD2A80">
      <w:r w:rsidRPr="008E2BDE">
        <w:t xml:space="preserve">The purpose of this policy is to set out </w:t>
      </w:r>
      <w:r w:rsidR="00116932" w:rsidRPr="008E2BDE">
        <w:t>how Blue Smile’s recruitment practices ensure that employees, contractors, volunteers and trustees are</w:t>
      </w:r>
      <w:r w:rsidR="00A37882" w:rsidRPr="008E2BDE">
        <w:t xml:space="preserve"> suitable to work with children and to outline the HR processes which support Blue Smile’s ongoing commitment to child protection and safeguarding.</w:t>
      </w:r>
    </w:p>
    <w:p w14:paraId="0DA2B56F" w14:textId="1CA40ADD" w:rsidR="002C52C4" w:rsidRPr="008E2BDE" w:rsidRDefault="002C52C4" w:rsidP="008E2BDE">
      <w:pPr>
        <w:pStyle w:val="Heading2"/>
      </w:pPr>
      <w:r w:rsidRPr="008E2BDE">
        <w:t>Scope</w:t>
      </w:r>
    </w:p>
    <w:p w14:paraId="3B11A4AA" w14:textId="75CBCE7D" w:rsidR="00C977B7" w:rsidRDefault="00A4002F" w:rsidP="00C977B7">
      <w:r w:rsidRPr="008E2BDE">
        <w:t>This policy</w:t>
      </w:r>
      <w:r w:rsidR="00AF4195" w:rsidRPr="008E2BDE">
        <w:t xml:space="preserve"> applies to Blue Smile </w:t>
      </w:r>
      <w:r w:rsidR="00116932" w:rsidRPr="008E2BDE">
        <w:t>employees</w:t>
      </w:r>
      <w:r w:rsidR="00AF4195" w:rsidRPr="008E2BDE">
        <w:t xml:space="preserve">, </w:t>
      </w:r>
      <w:r w:rsidR="00116932" w:rsidRPr="008E2BDE">
        <w:t xml:space="preserve">contractors, </w:t>
      </w:r>
      <w:r w:rsidR="00AF4195" w:rsidRPr="008E2BDE">
        <w:t>volunteers and trustees.</w:t>
      </w:r>
      <w:bookmarkStart w:id="1" w:name="_rmom9bimq30r" w:colFirst="0" w:colLast="0"/>
      <w:bookmarkEnd w:id="1"/>
    </w:p>
    <w:p w14:paraId="192DC111" w14:textId="1BEBDFEF" w:rsidR="00A4002F" w:rsidRPr="008E2BDE" w:rsidRDefault="0051103A" w:rsidP="008E2BDE">
      <w:pPr>
        <w:pStyle w:val="Heading2"/>
      </w:pPr>
      <w:r w:rsidRPr="008E2BDE">
        <w:t xml:space="preserve">Aims and </w:t>
      </w:r>
      <w:r w:rsidR="00EA021F">
        <w:t>o</w:t>
      </w:r>
      <w:r w:rsidRPr="008E2BDE">
        <w:t>bjectives</w:t>
      </w:r>
    </w:p>
    <w:p w14:paraId="387AC784" w14:textId="45022EB1" w:rsidR="00245DDE" w:rsidRPr="008E2BDE" w:rsidRDefault="00A4002F" w:rsidP="00D218F0">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The</w:t>
      </w:r>
      <w:r w:rsidR="0051103A" w:rsidRPr="008E2BDE">
        <w:rPr>
          <w:rFonts w:asciiTheme="majorHAnsi" w:eastAsia="Times New Roman" w:hAnsiTheme="majorHAnsi" w:cstheme="majorHAnsi"/>
          <w:color w:val="auto"/>
          <w:lang w:val="en-GB" w:bidi="en-US"/>
        </w:rPr>
        <w:t xml:space="preserve"> aims of the Charity’s recruitment </w:t>
      </w:r>
      <w:r w:rsidR="00116932" w:rsidRPr="008E2BDE">
        <w:rPr>
          <w:rFonts w:asciiTheme="majorHAnsi" w:eastAsia="Times New Roman" w:hAnsiTheme="majorHAnsi" w:cstheme="majorHAnsi"/>
          <w:color w:val="auto"/>
          <w:lang w:val="en-GB" w:bidi="en-US"/>
        </w:rPr>
        <w:t>practices</w:t>
      </w:r>
      <w:r w:rsidR="0051103A" w:rsidRPr="008E2BDE">
        <w:rPr>
          <w:rFonts w:asciiTheme="majorHAnsi" w:eastAsia="Times New Roman" w:hAnsiTheme="majorHAnsi" w:cstheme="majorHAnsi"/>
          <w:color w:val="auto"/>
          <w:lang w:val="en-GB" w:bidi="en-US"/>
        </w:rPr>
        <w:t xml:space="preserve"> are:</w:t>
      </w:r>
    </w:p>
    <w:p w14:paraId="3E5F69F0" w14:textId="1D0CB669" w:rsidR="0051103A" w:rsidRPr="008E2BDE" w:rsidRDefault="0051103A" w:rsidP="006C3D39">
      <w:pPr>
        <w:pStyle w:val="Normal1"/>
        <w:numPr>
          <w:ilvl w:val="0"/>
          <w:numId w:val="43"/>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To ensure that the best possible staff are recruited on the basis of their merits, abilities and suitability for the position</w:t>
      </w:r>
    </w:p>
    <w:p w14:paraId="2F80EE3A" w14:textId="32FCA17B" w:rsidR="00116932" w:rsidRPr="008E2BDE" w:rsidRDefault="00116932" w:rsidP="006C3D39">
      <w:pPr>
        <w:pStyle w:val="Normal1"/>
        <w:numPr>
          <w:ilvl w:val="0"/>
          <w:numId w:val="43"/>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To identify and reject applicants who are unsuitable to work with children and young people</w:t>
      </w:r>
    </w:p>
    <w:p w14:paraId="7B38C6D0" w14:textId="001B026B" w:rsidR="0051103A" w:rsidRPr="008E2BDE" w:rsidRDefault="0051103A" w:rsidP="006C3D39">
      <w:pPr>
        <w:pStyle w:val="Normal1"/>
        <w:numPr>
          <w:ilvl w:val="0"/>
          <w:numId w:val="43"/>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To ensure that all job applications are considered equally and consistently</w:t>
      </w:r>
    </w:p>
    <w:p w14:paraId="1A5D15D3" w14:textId="1F6EC498" w:rsidR="0051103A" w:rsidRPr="008E2BDE" w:rsidRDefault="0051103A" w:rsidP="006C3D39">
      <w:pPr>
        <w:pStyle w:val="Normal1"/>
        <w:numPr>
          <w:ilvl w:val="0"/>
          <w:numId w:val="43"/>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 xml:space="preserve">To ensure that no job applicant is treated unfairly on any grounds including </w:t>
      </w:r>
      <w:r w:rsidR="00376C57">
        <w:rPr>
          <w:rFonts w:asciiTheme="majorHAnsi" w:eastAsia="Times New Roman" w:hAnsiTheme="majorHAnsi" w:cstheme="majorHAnsi"/>
          <w:color w:val="auto"/>
          <w:lang w:val="en-GB" w:bidi="en-US"/>
        </w:rPr>
        <w:t xml:space="preserve">age, </w:t>
      </w:r>
      <w:r w:rsidRPr="008E2BDE">
        <w:rPr>
          <w:rFonts w:asciiTheme="majorHAnsi" w:eastAsia="Times New Roman" w:hAnsiTheme="majorHAnsi" w:cstheme="majorHAnsi"/>
          <w:color w:val="auto"/>
          <w:lang w:val="en-GB" w:bidi="en-US"/>
        </w:rPr>
        <w:t>race, colour, nationality, ethnic or national origin</w:t>
      </w:r>
      <w:r w:rsidR="00376C57">
        <w:rPr>
          <w:rFonts w:asciiTheme="majorHAnsi" w:eastAsia="Times New Roman" w:hAnsiTheme="majorHAnsi" w:cstheme="majorHAnsi"/>
          <w:color w:val="auto"/>
          <w:lang w:val="en-GB" w:bidi="en-US"/>
        </w:rPr>
        <w:t>,</w:t>
      </w:r>
      <w:r w:rsidRPr="008E2BDE">
        <w:rPr>
          <w:rFonts w:asciiTheme="majorHAnsi" w:eastAsia="Times New Roman" w:hAnsiTheme="majorHAnsi" w:cstheme="majorHAnsi"/>
          <w:color w:val="auto"/>
          <w:lang w:val="en-GB" w:bidi="en-US"/>
        </w:rPr>
        <w:t xml:space="preserve"> religion or belief, sex or sexual orientation, </w:t>
      </w:r>
      <w:r w:rsidR="00184418">
        <w:rPr>
          <w:rFonts w:asciiTheme="majorHAnsi" w:eastAsia="Times New Roman" w:hAnsiTheme="majorHAnsi" w:cstheme="majorHAnsi"/>
          <w:color w:val="auto"/>
          <w:lang w:val="en-GB" w:bidi="en-US"/>
        </w:rPr>
        <w:t xml:space="preserve">gender identity, </w:t>
      </w:r>
      <w:r w:rsidRPr="008E2BDE">
        <w:rPr>
          <w:rFonts w:asciiTheme="majorHAnsi" w:eastAsia="Times New Roman" w:hAnsiTheme="majorHAnsi" w:cstheme="majorHAnsi"/>
          <w:color w:val="auto"/>
          <w:lang w:val="en-GB" w:bidi="en-US"/>
        </w:rPr>
        <w:t xml:space="preserve">marital or civil partner status, </w:t>
      </w:r>
      <w:r w:rsidR="006A112E">
        <w:rPr>
          <w:rFonts w:asciiTheme="majorHAnsi" w:eastAsia="Times New Roman" w:hAnsiTheme="majorHAnsi" w:cstheme="majorHAnsi"/>
          <w:color w:val="auto"/>
          <w:lang w:val="en-GB" w:bidi="en-US"/>
        </w:rPr>
        <w:t xml:space="preserve">pregnancy or maternity, family status or </w:t>
      </w:r>
      <w:r w:rsidRPr="008E2BDE">
        <w:rPr>
          <w:rFonts w:asciiTheme="majorHAnsi" w:eastAsia="Times New Roman" w:hAnsiTheme="majorHAnsi" w:cstheme="majorHAnsi"/>
          <w:color w:val="auto"/>
          <w:lang w:val="en-GB" w:bidi="en-US"/>
        </w:rPr>
        <w:t>disability.</w:t>
      </w:r>
    </w:p>
    <w:p w14:paraId="3DECBCC8" w14:textId="4B88FF11" w:rsidR="0051103A" w:rsidRPr="008E2BDE" w:rsidRDefault="0051103A" w:rsidP="006C3D39">
      <w:pPr>
        <w:pStyle w:val="Normal1"/>
        <w:numPr>
          <w:ilvl w:val="0"/>
          <w:numId w:val="43"/>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To ensure compliance with relevant legislations, recommendations and guidance including statutory guidance and any guidance or code of practice published by the Disclosure and Barring Service (DBS)</w:t>
      </w:r>
    </w:p>
    <w:p w14:paraId="61AE0412" w14:textId="5DA2BBB5" w:rsidR="0051103A" w:rsidRPr="008E2BDE" w:rsidRDefault="0051103A" w:rsidP="006C3D39">
      <w:pPr>
        <w:pStyle w:val="Normal1"/>
        <w:numPr>
          <w:ilvl w:val="0"/>
          <w:numId w:val="43"/>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To ensure that the Charity meets its commitment to safeguarding and promoting the welfare of children by carrying out all necessary pre-employment checks.</w:t>
      </w:r>
    </w:p>
    <w:p w14:paraId="2F764260" w14:textId="6B77407F" w:rsidR="0051103A" w:rsidRPr="008E2BDE" w:rsidRDefault="0051103A" w:rsidP="00225716">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Employees who are involved in the recruitment and selection of staff are responsible for familiarising themselves with and complying with the provisions of this policy.</w:t>
      </w:r>
    </w:p>
    <w:p w14:paraId="7149D5C6" w14:textId="63D75420" w:rsidR="004F7D25" w:rsidRPr="008E2BDE" w:rsidRDefault="004F7D25" w:rsidP="008E2BDE">
      <w:pPr>
        <w:pStyle w:val="Heading2"/>
      </w:pPr>
      <w:r w:rsidRPr="008E2BDE">
        <w:t xml:space="preserve">Recruitment and </w:t>
      </w:r>
      <w:r w:rsidR="00EA021F">
        <w:t>s</w:t>
      </w:r>
      <w:r w:rsidRPr="008E2BDE">
        <w:t xml:space="preserve">election </w:t>
      </w:r>
      <w:r w:rsidR="00EA021F">
        <w:t>p</w:t>
      </w:r>
      <w:r w:rsidRPr="008E2BDE">
        <w:t>rocedure</w:t>
      </w:r>
    </w:p>
    <w:p w14:paraId="36286B6A" w14:textId="512D62F3" w:rsidR="004F7D25" w:rsidRPr="00EA021F" w:rsidRDefault="004F7D25" w:rsidP="00D218F0">
      <w:pPr>
        <w:pStyle w:val="Normal1"/>
        <w:spacing w:after="120"/>
        <w:rPr>
          <w:rFonts w:asciiTheme="majorHAnsi" w:eastAsia="Times New Roman" w:hAnsiTheme="majorHAnsi" w:cstheme="majorHAnsi"/>
          <w:b/>
          <w:color w:val="002060"/>
          <w:lang w:val="en-GB" w:bidi="en-US"/>
        </w:rPr>
      </w:pPr>
      <w:r w:rsidRPr="00EA021F">
        <w:rPr>
          <w:rFonts w:asciiTheme="majorHAnsi" w:eastAsia="Times New Roman" w:hAnsiTheme="majorHAnsi" w:cstheme="majorHAnsi"/>
          <w:b/>
          <w:color w:val="002060"/>
          <w:lang w:val="en-GB" w:bidi="en-US"/>
        </w:rPr>
        <w:t xml:space="preserve">Inviting </w:t>
      </w:r>
      <w:r w:rsidR="00EA021F" w:rsidRPr="00EA021F">
        <w:rPr>
          <w:rFonts w:asciiTheme="majorHAnsi" w:eastAsia="Times New Roman" w:hAnsiTheme="majorHAnsi" w:cstheme="majorHAnsi"/>
          <w:b/>
          <w:color w:val="002060"/>
          <w:lang w:val="en-GB" w:bidi="en-US"/>
        </w:rPr>
        <w:t>a</w:t>
      </w:r>
      <w:r w:rsidRPr="00EA021F">
        <w:rPr>
          <w:rFonts w:asciiTheme="majorHAnsi" w:eastAsia="Times New Roman" w:hAnsiTheme="majorHAnsi" w:cstheme="majorHAnsi"/>
          <w:b/>
          <w:color w:val="002060"/>
          <w:lang w:val="en-GB" w:bidi="en-US"/>
        </w:rPr>
        <w:t>pplications</w:t>
      </w:r>
    </w:p>
    <w:p w14:paraId="422219EC" w14:textId="03B3309C" w:rsidR="00A4002F" w:rsidRPr="008E2BDE" w:rsidRDefault="004F7D25" w:rsidP="00D218F0">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 xml:space="preserve">The Charity invites applications through our website and internal and external advertising depending on the role. </w:t>
      </w:r>
    </w:p>
    <w:p w14:paraId="3E46CC3C" w14:textId="35482F6A" w:rsidR="000E11EB" w:rsidRDefault="00E9326E" w:rsidP="00D218F0">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Adverts for roles that inclu</w:t>
      </w:r>
      <w:r w:rsidR="00A37882" w:rsidRPr="008E2BDE">
        <w:rPr>
          <w:rFonts w:asciiTheme="majorHAnsi" w:eastAsia="Times New Roman" w:hAnsiTheme="majorHAnsi" w:cstheme="majorHAnsi"/>
          <w:color w:val="auto"/>
          <w:lang w:val="en-GB" w:bidi="en-US"/>
        </w:rPr>
        <w:t xml:space="preserve">de working with children </w:t>
      </w:r>
      <w:r w:rsidRPr="008E2BDE">
        <w:rPr>
          <w:rFonts w:asciiTheme="majorHAnsi" w:eastAsia="Times New Roman" w:hAnsiTheme="majorHAnsi" w:cstheme="majorHAnsi"/>
          <w:color w:val="auto"/>
          <w:lang w:val="en-GB" w:bidi="en-US"/>
        </w:rPr>
        <w:t>include a statement about Blue Smile’s commitment to keeping children safe.</w:t>
      </w:r>
    </w:p>
    <w:p w14:paraId="00421F30" w14:textId="094885EF" w:rsidR="004F7D25" w:rsidRPr="008E2BDE" w:rsidRDefault="00CD4261" w:rsidP="00D218F0">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Prospective applicants will, as a minimum, be supplied with</w:t>
      </w:r>
      <w:r w:rsidR="00A37882" w:rsidRPr="008E2BDE">
        <w:rPr>
          <w:rFonts w:asciiTheme="majorHAnsi" w:eastAsia="Times New Roman" w:hAnsiTheme="majorHAnsi" w:cstheme="majorHAnsi"/>
          <w:color w:val="auto"/>
          <w:lang w:val="en-GB" w:bidi="en-US"/>
        </w:rPr>
        <w:t>,</w:t>
      </w:r>
      <w:r w:rsidRPr="008E2BDE">
        <w:rPr>
          <w:rFonts w:asciiTheme="majorHAnsi" w:eastAsia="Times New Roman" w:hAnsiTheme="majorHAnsi" w:cstheme="majorHAnsi"/>
          <w:color w:val="auto"/>
          <w:lang w:val="en-GB" w:bidi="en-US"/>
        </w:rPr>
        <w:t xml:space="preserve"> or have access to through our website:</w:t>
      </w:r>
    </w:p>
    <w:p w14:paraId="67AF91A7" w14:textId="1D10AAED" w:rsidR="00CD4261" w:rsidRPr="008E2BDE" w:rsidRDefault="00CD4261" w:rsidP="00235775">
      <w:pPr>
        <w:pStyle w:val="Normal1"/>
        <w:numPr>
          <w:ilvl w:val="0"/>
          <w:numId w:val="44"/>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Role description and person specification</w:t>
      </w:r>
    </w:p>
    <w:p w14:paraId="4B2672D8" w14:textId="5CB32676" w:rsidR="00CD4261" w:rsidRPr="008E2BDE" w:rsidRDefault="00CD4261" w:rsidP="00235775">
      <w:pPr>
        <w:pStyle w:val="Normal1"/>
        <w:numPr>
          <w:ilvl w:val="0"/>
          <w:numId w:val="44"/>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Safeguarding policies and procedures</w:t>
      </w:r>
    </w:p>
    <w:p w14:paraId="1D4AE154" w14:textId="63964A61" w:rsidR="00CD4261" w:rsidRPr="008E2BDE" w:rsidRDefault="00CD4261" w:rsidP="00235775">
      <w:pPr>
        <w:pStyle w:val="Normal1"/>
        <w:numPr>
          <w:ilvl w:val="0"/>
          <w:numId w:val="44"/>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Safer recruitment policy and procedures</w:t>
      </w:r>
    </w:p>
    <w:p w14:paraId="17B063BA" w14:textId="2BB50660" w:rsidR="00CD4261" w:rsidRPr="008E2BDE" w:rsidRDefault="00CD4261" w:rsidP="00235775">
      <w:pPr>
        <w:pStyle w:val="Normal1"/>
        <w:numPr>
          <w:ilvl w:val="0"/>
          <w:numId w:val="44"/>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Charity’s privacy statement</w:t>
      </w:r>
    </w:p>
    <w:p w14:paraId="0703B0CF" w14:textId="664F9368" w:rsidR="00CD4261" w:rsidRPr="00EA021F" w:rsidRDefault="00CD4261" w:rsidP="68393CD0">
      <w:pPr>
        <w:pStyle w:val="Normal1"/>
        <w:spacing w:after="120"/>
        <w:rPr>
          <w:rFonts w:asciiTheme="majorHAnsi" w:eastAsia="Times New Roman" w:hAnsiTheme="majorHAnsi" w:cstheme="majorBidi"/>
          <w:color w:val="auto"/>
          <w:lang w:val="en-GB" w:bidi="en-US"/>
        </w:rPr>
      </w:pPr>
      <w:r w:rsidRPr="68393CD0">
        <w:rPr>
          <w:rFonts w:asciiTheme="majorHAnsi" w:eastAsia="Times New Roman" w:hAnsiTheme="majorHAnsi" w:cstheme="majorBidi"/>
          <w:color w:val="auto"/>
          <w:lang w:val="en-GB" w:bidi="en-US"/>
        </w:rPr>
        <w:t xml:space="preserve">All applications must be in writing using a Blue Smile standard application form </w:t>
      </w:r>
      <w:r w:rsidR="63458013" w:rsidRPr="68393CD0">
        <w:rPr>
          <w:rFonts w:asciiTheme="majorHAnsi" w:eastAsia="Times New Roman" w:hAnsiTheme="majorHAnsi" w:cstheme="majorBidi"/>
          <w:color w:val="auto"/>
          <w:lang w:val="en-GB" w:bidi="en-US"/>
        </w:rPr>
        <w:t>and the relevant criminal record declaration form for the role.</w:t>
      </w:r>
    </w:p>
    <w:p w14:paraId="5FA05229" w14:textId="53F5540B" w:rsidR="00CD4261" w:rsidRPr="00EA021F" w:rsidRDefault="00CD4261" w:rsidP="68393CD0">
      <w:pPr>
        <w:pStyle w:val="Normal1"/>
        <w:spacing w:after="120"/>
        <w:rPr>
          <w:rFonts w:asciiTheme="majorHAnsi" w:eastAsia="Times New Roman" w:hAnsiTheme="majorHAnsi" w:cstheme="majorBidi"/>
          <w:b/>
          <w:bCs/>
          <w:color w:val="002060"/>
          <w:lang w:val="en-GB" w:bidi="en-US"/>
        </w:rPr>
      </w:pPr>
      <w:r w:rsidRPr="68393CD0">
        <w:rPr>
          <w:rFonts w:asciiTheme="majorHAnsi" w:eastAsia="Times New Roman" w:hAnsiTheme="majorHAnsi" w:cstheme="majorBidi"/>
          <w:b/>
          <w:bCs/>
          <w:color w:val="002060"/>
          <w:lang w:val="en-GB" w:bidi="en-US"/>
        </w:rPr>
        <w:t xml:space="preserve">Short-listing and </w:t>
      </w:r>
      <w:r w:rsidR="00EA021F" w:rsidRPr="68393CD0">
        <w:rPr>
          <w:rFonts w:asciiTheme="majorHAnsi" w:eastAsia="Times New Roman" w:hAnsiTheme="majorHAnsi" w:cstheme="majorBidi"/>
          <w:b/>
          <w:bCs/>
          <w:color w:val="002060"/>
          <w:lang w:val="en-GB" w:bidi="en-US"/>
        </w:rPr>
        <w:t>i</w:t>
      </w:r>
      <w:r w:rsidRPr="68393CD0">
        <w:rPr>
          <w:rFonts w:asciiTheme="majorHAnsi" w:eastAsia="Times New Roman" w:hAnsiTheme="majorHAnsi" w:cstheme="majorBidi"/>
          <w:b/>
          <w:bCs/>
          <w:color w:val="002060"/>
          <w:lang w:val="en-GB" w:bidi="en-US"/>
        </w:rPr>
        <w:t>nterviews</w:t>
      </w:r>
    </w:p>
    <w:p w14:paraId="247CE0B6" w14:textId="3C5ED268" w:rsidR="00CD4261" w:rsidRDefault="00EC3632" w:rsidP="00CD4261">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lastRenderedPageBreak/>
        <w:t xml:space="preserve">Short listing of candidates </w:t>
      </w:r>
      <w:r w:rsidR="00A37882" w:rsidRPr="008E2BDE">
        <w:rPr>
          <w:rFonts w:asciiTheme="majorHAnsi" w:eastAsia="Times New Roman" w:hAnsiTheme="majorHAnsi" w:cstheme="majorHAnsi"/>
          <w:color w:val="auto"/>
          <w:lang w:val="en-GB" w:bidi="en-US"/>
        </w:rPr>
        <w:t>takes</w:t>
      </w:r>
      <w:r w:rsidRPr="008E2BDE">
        <w:rPr>
          <w:rFonts w:asciiTheme="majorHAnsi" w:eastAsia="Times New Roman" w:hAnsiTheme="majorHAnsi" w:cstheme="majorHAnsi"/>
          <w:color w:val="auto"/>
          <w:lang w:val="en-GB" w:bidi="en-US"/>
        </w:rPr>
        <w:t xml:space="preserve"> place with reference to the application form, role description and </w:t>
      </w:r>
      <w:r w:rsidR="00A37882" w:rsidRPr="008E2BDE">
        <w:rPr>
          <w:rFonts w:asciiTheme="majorHAnsi" w:eastAsia="Times New Roman" w:hAnsiTheme="majorHAnsi" w:cstheme="majorHAnsi"/>
          <w:color w:val="auto"/>
          <w:lang w:val="en-GB" w:bidi="en-US"/>
        </w:rPr>
        <w:t xml:space="preserve">person specification, </w:t>
      </w:r>
      <w:r w:rsidR="00430D86" w:rsidRPr="008E2BDE">
        <w:rPr>
          <w:rFonts w:asciiTheme="majorHAnsi" w:eastAsia="Times New Roman" w:hAnsiTheme="majorHAnsi" w:cstheme="majorHAnsi"/>
          <w:color w:val="auto"/>
          <w:lang w:val="en-GB" w:bidi="en-US"/>
        </w:rPr>
        <w:t>by two members of staff, one of whom has safer recruitment training.</w:t>
      </w:r>
    </w:p>
    <w:p w14:paraId="40451365" w14:textId="54337778" w:rsidR="005217B5" w:rsidRPr="008E2BDE" w:rsidRDefault="00447D3F" w:rsidP="00CD4261">
      <w:pPr>
        <w:pStyle w:val="Normal1"/>
        <w:spacing w:after="120"/>
        <w:rPr>
          <w:rFonts w:asciiTheme="majorHAnsi" w:eastAsia="Times New Roman" w:hAnsiTheme="majorHAnsi" w:cstheme="majorHAnsi"/>
          <w:color w:val="auto"/>
          <w:lang w:val="en-GB" w:bidi="en-US"/>
        </w:rPr>
      </w:pPr>
      <w:r w:rsidRPr="008702A8">
        <w:rPr>
          <w:rFonts w:asciiTheme="majorHAnsi" w:eastAsia="Times New Roman" w:hAnsiTheme="majorHAnsi" w:cstheme="majorHAnsi"/>
          <w:color w:val="auto"/>
          <w:lang w:val="en-GB" w:bidi="en-US"/>
        </w:rPr>
        <w:t xml:space="preserve">Blue Smile may carry out an online search </w:t>
      </w:r>
      <w:r w:rsidR="004F5422" w:rsidRPr="008702A8">
        <w:rPr>
          <w:rFonts w:asciiTheme="majorHAnsi" w:eastAsia="Times New Roman" w:hAnsiTheme="majorHAnsi" w:cstheme="majorHAnsi"/>
          <w:color w:val="auto"/>
          <w:lang w:val="en-GB" w:bidi="en-US"/>
        </w:rPr>
        <w:t xml:space="preserve">on short-listed candidates as </w:t>
      </w:r>
      <w:r w:rsidRPr="008702A8">
        <w:rPr>
          <w:rFonts w:asciiTheme="majorHAnsi" w:eastAsia="Times New Roman" w:hAnsiTheme="majorHAnsi" w:cstheme="majorHAnsi"/>
          <w:color w:val="auto"/>
          <w:lang w:val="en-GB" w:bidi="en-US"/>
        </w:rPr>
        <w:t xml:space="preserve">part of due diligence </w:t>
      </w:r>
      <w:r w:rsidR="004606E5" w:rsidRPr="008702A8">
        <w:rPr>
          <w:rFonts w:asciiTheme="majorHAnsi" w:eastAsia="Times New Roman" w:hAnsiTheme="majorHAnsi" w:cstheme="majorHAnsi"/>
          <w:color w:val="auto"/>
          <w:lang w:val="en-GB" w:bidi="en-US"/>
        </w:rPr>
        <w:t xml:space="preserve">to identify any issues relating to their suitability for working with children </w:t>
      </w:r>
      <w:r w:rsidR="001556D3" w:rsidRPr="008702A8">
        <w:rPr>
          <w:rFonts w:asciiTheme="majorHAnsi" w:eastAsia="Times New Roman" w:hAnsiTheme="majorHAnsi" w:cstheme="majorHAnsi"/>
          <w:color w:val="auto"/>
          <w:lang w:val="en-GB" w:bidi="en-US"/>
        </w:rPr>
        <w:t>which may then be</w:t>
      </w:r>
      <w:r w:rsidR="006032AA" w:rsidRPr="008702A8">
        <w:rPr>
          <w:rFonts w:asciiTheme="majorHAnsi" w:eastAsia="Times New Roman" w:hAnsiTheme="majorHAnsi" w:cstheme="majorHAnsi"/>
          <w:color w:val="auto"/>
          <w:lang w:val="en-GB" w:bidi="en-US"/>
        </w:rPr>
        <w:t xml:space="preserve"> explore</w:t>
      </w:r>
      <w:r w:rsidR="001556D3" w:rsidRPr="008702A8">
        <w:rPr>
          <w:rFonts w:asciiTheme="majorHAnsi" w:eastAsia="Times New Roman" w:hAnsiTheme="majorHAnsi" w:cstheme="majorHAnsi"/>
          <w:color w:val="auto"/>
          <w:lang w:val="en-GB" w:bidi="en-US"/>
        </w:rPr>
        <w:t>d</w:t>
      </w:r>
      <w:r w:rsidR="006032AA" w:rsidRPr="008702A8">
        <w:rPr>
          <w:rFonts w:asciiTheme="majorHAnsi" w:eastAsia="Times New Roman" w:hAnsiTheme="majorHAnsi" w:cstheme="majorHAnsi"/>
          <w:color w:val="auto"/>
          <w:lang w:val="en-GB" w:bidi="en-US"/>
        </w:rPr>
        <w:t xml:space="preserve"> at interview. Online searches will not be undertaken on areas of people’s lives outside </w:t>
      </w:r>
      <w:r w:rsidR="001556D3" w:rsidRPr="008702A8">
        <w:rPr>
          <w:rFonts w:asciiTheme="majorHAnsi" w:eastAsia="Times New Roman" w:hAnsiTheme="majorHAnsi" w:cstheme="majorHAnsi"/>
          <w:color w:val="auto"/>
          <w:lang w:val="en-GB" w:bidi="en-US"/>
        </w:rPr>
        <w:t>of this remit.</w:t>
      </w:r>
    </w:p>
    <w:p w14:paraId="20143DC1" w14:textId="0400A799" w:rsidR="00EC3632" w:rsidRPr="008E2BDE" w:rsidRDefault="00EC3632" w:rsidP="00CD4261">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Interviews will be conducted face-to-face (in person or</w:t>
      </w:r>
      <w:r w:rsidR="00A37882" w:rsidRPr="008E2BDE">
        <w:rPr>
          <w:rFonts w:asciiTheme="majorHAnsi" w:eastAsia="Times New Roman" w:hAnsiTheme="majorHAnsi" w:cstheme="majorHAnsi"/>
          <w:color w:val="auto"/>
          <w:lang w:val="en-GB" w:bidi="en-US"/>
        </w:rPr>
        <w:t xml:space="preserve"> online</w:t>
      </w:r>
      <w:r w:rsidRPr="008E2BDE">
        <w:rPr>
          <w:rFonts w:asciiTheme="majorHAnsi" w:eastAsia="Times New Roman" w:hAnsiTheme="majorHAnsi" w:cstheme="majorHAnsi"/>
          <w:color w:val="auto"/>
          <w:lang w:val="en-GB" w:bidi="en-US"/>
        </w:rPr>
        <w:t xml:space="preserve">) and a minimum of two interviewers will be present.  </w:t>
      </w:r>
    </w:p>
    <w:p w14:paraId="65C57C95" w14:textId="582284A2" w:rsidR="00CD4261" w:rsidRPr="008E2BDE" w:rsidRDefault="00EC3632" w:rsidP="00CD4261">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The interview process aims to:</w:t>
      </w:r>
    </w:p>
    <w:p w14:paraId="6449517E" w14:textId="1DE5E4AC" w:rsidR="00CD4261" w:rsidRPr="008E2BDE" w:rsidRDefault="00EC3632" w:rsidP="00235775">
      <w:pPr>
        <w:pStyle w:val="Normal1"/>
        <w:numPr>
          <w:ilvl w:val="0"/>
          <w:numId w:val="45"/>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Explore the applicant’s ability to carry out the role and meet the person specification</w:t>
      </w:r>
    </w:p>
    <w:p w14:paraId="6BC84828" w14:textId="53B0FC06" w:rsidR="00CD4261" w:rsidRPr="008E2BDE" w:rsidRDefault="00EC3632" w:rsidP="00235775">
      <w:pPr>
        <w:pStyle w:val="Normal1"/>
        <w:numPr>
          <w:ilvl w:val="0"/>
          <w:numId w:val="45"/>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Explain satisfactorily any gaps in the candidate’s employment</w:t>
      </w:r>
    </w:p>
    <w:p w14:paraId="7D850A42" w14:textId="795A463C" w:rsidR="00CD4261" w:rsidRPr="008E2BDE" w:rsidRDefault="00EC3632" w:rsidP="00235775">
      <w:pPr>
        <w:pStyle w:val="Normal1"/>
        <w:numPr>
          <w:ilvl w:val="0"/>
          <w:numId w:val="45"/>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Explain satisfactorily any anomalies or discrepancies in the application</w:t>
      </w:r>
    </w:p>
    <w:p w14:paraId="73E77D2F" w14:textId="4CDEDBF2" w:rsidR="00CD4261" w:rsidRPr="008E2BDE" w:rsidRDefault="006E46EC" w:rsidP="00235775">
      <w:pPr>
        <w:pStyle w:val="Normal1"/>
        <w:numPr>
          <w:ilvl w:val="0"/>
          <w:numId w:val="45"/>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 xml:space="preserve">For clinical roles, allow the candidate to demonstrate their capacity to safeguard and protect the welfare of children and young people. For non-clinical roles ensure there is an awareness of the importance of safeguarding </w:t>
      </w:r>
      <w:r w:rsidR="00A37882" w:rsidRPr="008E2BDE">
        <w:rPr>
          <w:rFonts w:asciiTheme="majorHAnsi" w:eastAsia="Times New Roman" w:hAnsiTheme="majorHAnsi" w:cstheme="majorHAnsi"/>
          <w:color w:val="auto"/>
          <w:lang w:val="en-GB" w:bidi="en-US"/>
        </w:rPr>
        <w:t>in</w:t>
      </w:r>
      <w:r w:rsidRPr="008E2BDE">
        <w:rPr>
          <w:rFonts w:asciiTheme="majorHAnsi" w:eastAsia="Times New Roman" w:hAnsiTheme="majorHAnsi" w:cstheme="majorHAnsi"/>
          <w:color w:val="auto"/>
          <w:lang w:val="en-GB" w:bidi="en-US"/>
        </w:rPr>
        <w:t xml:space="preserve"> the charity as a whole</w:t>
      </w:r>
    </w:p>
    <w:p w14:paraId="1A600FCA" w14:textId="2DCBBEDE" w:rsidR="00EA021F" w:rsidRPr="00D03D35" w:rsidRDefault="00CF5369" w:rsidP="006E46EC">
      <w:pPr>
        <w:pStyle w:val="Normal1"/>
        <w:spacing w:after="120"/>
        <w:rPr>
          <w:rFonts w:asciiTheme="majorHAnsi" w:eastAsia="Times New Roman" w:hAnsiTheme="majorHAnsi" w:cstheme="majorHAnsi"/>
          <w:color w:val="auto"/>
          <w:lang w:val="en-GB" w:bidi="en-US"/>
        </w:rPr>
      </w:pPr>
      <w:r w:rsidRPr="68393CD0">
        <w:rPr>
          <w:rFonts w:asciiTheme="majorHAnsi" w:eastAsia="Times New Roman" w:hAnsiTheme="majorHAnsi" w:cstheme="majorBidi"/>
          <w:color w:val="auto"/>
          <w:lang w:val="en-GB" w:bidi="en-US"/>
        </w:rPr>
        <w:t xml:space="preserve">Questions </w:t>
      </w:r>
      <w:r w:rsidR="00A37882" w:rsidRPr="68393CD0">
        <w:rPr>
          <w:rFonts w:asciiTheme="majorHAnsi" w:eastAsia="Times New Roman" w:hAnsiTheme="majorHAnsi" w:cstheme="majorBidi"/>
          <w:color w:val="auto"/>
          <w:lang w:val="en-GB" w:bidi="en-US"/>
        </w:rPr>
        <w:t>written</w:t>
      </w:r>
      <w:r w:rsidRPr="68393CD0">
        <w:rPr>
          <w:rFonts w:asciiTheme="majorHAnsi" w:eastAsia="Times New Roman" w:hAnsiTheme="majorHAnsi" w:cstheme="majorBidi"/>
          <w:color w:val="auto"/>
          <w:lang w:val="en-GB" w:bidi="en-US"/>
        </w:rPr>
        <w:t xml:space="preserve"> by </w:t>
      </w:r>
      <w:r w:rsidR="00E9326E" w:rsidRPr="68393CD0">
        <w:rPr>
          <w:rFonts w:asciiTheme="majorHAnsi" w:eastAsia="Times New Roman" w:hAnsiTheme="majorHAnsi" w:cstheme="majorBidi"/>
          <w:color w:val="auto"/>
          <w:lang w:val="en-GB" w:bidi="en-US"/>
        </w:rPr>
        <w:t>children will be incl</w:t>
      </w:r>
      <w:r w:rsidRPr="68393CD0">
        <w:rPr>
          <w:rFonts w:asciiTheme="majorHAnsi" w:eastAsia="Times New Roman" w:hAnsiTheme="majorHAnsi" w:cstheme="majorBidi"/>
          <w:color w:val="auto"/>
          <w:lang w:val="en-GB" w:bidi="en-US"/>
        </w:rPr>
        <w:t xml:space="preserve">uded in our interviews </w:t>
      </w:r>
      <w:r w:rsidR="00E9326E" w:rsidRPr="68393CD0">
        <w:rPr>
          <w:rFonts w:asciiTheme="majorHAnsi" w:eastAsia="Times New Roman" w:hAnsiTheme="majorHAnsi" w:cstheme="majorBidi"/>
          <w:color w:val="auto"/>
          <w:lang w:val="en-GB" w:bidi="en-US"/>
        </w:rPr>
        <w:t>wherever possible.</w:t>
      </w:r>
    </w:p>
    <w:p w14:paraId="7585D009" w14:textId="1C483D30" w:rsidR="006E46EC" w:rsidRPr="00EA021F" w:rsidRDefault="006E46EC" w:rsidP="006E46EC">
      <w:pPr>
        <w:pStyle w:val="Normal1"/>
        <w:spacing w:after="120"/>
        <w:rPr>
          <w:rFonts w:asciiTheme="majorHAnsi" w:eastAsia="Times New Roman" w:hAnsiTheme="majorHAnsi" w:cstheme="majorHAnsi"/>
          <w:b/>
          <w:color w:val="002060"/>
          <w:lang w:val="en-GB" w:bidi="en-US"/>
        </w:rPr>
      </w:pPr>
      <w:r w:rsidRPr="00EA021F">
        <w:rPr>
          <w:rFonts w:asciiTheme="majorHAnsi" w:eastAsia="Times New Roman" w:hAnsiTheme="majorHAnsi" w:cstheme="majorHAnsi"/>
          <w:b/>
          <w:color w:val="002060"/>
          <w:lang w:val="en-GB" w:bidi="en-US"/>
        </w:rPr>
        <w:t xml:space="preserve">Pre-employment </w:t>
      </w:r>
      <w:r w:rsidR="00EA021F">
        <w:rPr>
          <w:rFonts w:asciiTheme="majorHAnsi" w:eastAsia="Times New Roman" w:hAnsiTheme="majorHAnsi" w:cstheme="majorHAnsi"/>
          <w:b/>
          <w:color w:val="002060"/>
          <w:lang w:val="en-GB" w:bidi="en-US"/>
        </w:rPr>
        <w:t>c</w:t>
      </w:r>
      <w:r w:rsidRPr="00EA021F">
        <w:rPr>
          <w:rFonts w:asciiTheme="majorHAnsi" w:eastAsia="Times New Roman" w:hAnsiTheme="majorHAnsi" w:cstheme="majorHAnsi"/>
          <w:b/>
          <w:color w:val="002060"/>
          <w:lang w:val="en-GB" w:bidi="en-US"/>
        </w:rPr>
        <w:t>hecks</w:t>
      </w:r>
      <w:r w:rsidR="00A37882" w:rsidRPr="00EA021F">
        <w:rPr>
          <w:rFonts w:asciiTheme="majorHAnsi" w:eastAsia="Times New Roman" w:hAnsiTheme="majorHAnsi" w:cstheme="majorHAnsi"/>
          <w:b/>
          <w:color w:val="002060"/>
          <w:lang w:val="en-GB" w:bidi="en-US"/>
        </w:rPr>
        <w:t>/</w:t>
      </w:r>
      <w:r w:rsidR="00EA021F">
        <w:rPr>
          <w:rFonts w:asciiTheme="majorHAnsi" w:eastAsia="Times New Roman" w:hAnsiTheme="majorHAnsi" w:cstheme="majorHAnsi"/>
          <w:b/>
          <w:color w:val="002060"/>
          <w:lang w:val="en-GB" w:bidi="en-US"/>
        </w:rPr>
        <w:t>r</w:t>
      </w:r>
      <w:r w:rsidR="00A37882" w:rsidRPr="00EA021F">
        <w:rPr>
          <w:rFonts w:asciiTheme="majorHAnsi" w:eastAsia="Times New Roman" w:hAnsiTheme="majorHAnsi" w:cstheme="majorHAnsi"/>
          <w:b/>
          <w:color w:val="002060"/>
          <w:lang w:val="en-GB" w:bidi="en-US"/>
        </w:rPr>
        <w:t>equirements</w:t>
      </w:r>
    </w:p>
    <w:p w14:paraId="6C50CD6B" w14:textId="60DF8F9A" w:rsidR="00EA021F" w:rsidRPr="008E2BDE" w:rsidRDefault="006E46EC" w:rsidP="006E46EC">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 xml:space="preserve">If the Charity makes an offer of employment following the formal </w:t>
      </w:r>
      <w:r w:rsidR="008C7B6F" w:rsidRPr="008E2BDE">
        <w:rPr>
          <w:rFonts w:asciiTheme="majorHAnsi" w:eastAsia="Times New Roman" w:hAnsiTheme="majorHAnsi" w:cstheme="majorHAnsi"/>
          <w:color w:val="auto"/>
          <w:lang w:val="en-GB" w:bidi="en-US"/>
        </w:rPr>
        <w:t>interview,</w:t>
      </w:r>
      <w:r w:rsidRPr="008E2BDE">
        <w:rPr>
          <w:rFonts w:asciiTheme="majorHAnsi" w:eastAsia="Times New Roman" w:hAnsiTheme="majorHAnsi" w:cstheme="majorHAnsi"/>
          <w:color w:val="auto"/>
          <w:lang w:val="en-GB" w:bidi="en-US"/>
        </w:rPr>
        <w:t xml:space="preserve"> we will undertake the following pre-employment checks:</w:t>
      </w:r>
    </w:p>
    <w:p w14:paraId="370ABDD5" w14:textId="3EE6649A" w:rsidR="00CF5369" w:rsidRPr="00EA021F" w:rsidRDefault="005D1199" w:rsidP="006E46EC">
      <w:pPr>
        <w:pStyle w:val="Normal1"/>
        <w:spacing w:after="120"/>
        <w:rPr>
          <w:rFonts w:asciiTheme="majorHAnsi" w:eastAsia="Times New Roman" w:hAnsiTheme="majorHAnsi" w:cstheme="majorHAnsi"/>
          <w:bCs/>
          <w:color w:val="002060"/>
          <w:lang w:val="en-GB" w:bidi="en-US"/>
        </w:rPr>
      </w:pPr>
      <w:r w:rsidRPr="00EA021F">
        <w:rPr>
          <w:rFonts w:asciiTheme="majorHAnsi" w:eastAsia="Times New Roman" w:hAnsiTheme="majorHAnsi" w:cstheme="majorHAnsi"/>
          <w:bCs/>
          <w:color w:val="002060"/>
          <w:lang w:val="en-GB" w:bidi="en-US"/>
        </w:rPr>
        <w:t xml:space="preserve">References </w:t>
      </w:r>
    </w:p>
    <w:p w14:paraId="542D89E6" w14:textId="77777777" w:rsidR="00CF5369" w:rsidRPr="008E2BDE" w:rsidRDefault="00CF5369" w:rsidP="006E46EC">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A</w:t>
      </w:r>
      <w:r w:rsidR="005D1199" w:rsidRPr="008E2BDE">
        <w:rPr>
          <w:rFonts w:asciiTheme="majorHAnsi" w:eastAsia="Times New Roman" w:hAnsiTheme="majorHAnsi" w:cstheme="majorHAnsi"/>
          <w:color w:val="auto"/>
          <w:lang w:val="en-GB" w:bidi="en-US"/>
        </w:rPr>
        <w:t xml:space="preserve">ll offers of employment will be subject to the receipt of two satisfactory references. One reference should be from the applicant’s current or most recent employer, or course tutor in the case of trainees. </w:t>
      </w:r>
    </w:p>
    <w:p w14:paraId="0C3DE0CB" w14:textId="72101B30" w:rsidR="00CF5369" w:rsidRPr="008E2BDE" w:rsidRDefault="005D1199" w:rsidP="006E46EC">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Referees are asked to confirm that they believe the candidate is suitable to work with children.</w:t>
      </w:r>
      <w:r w:rsidR="00CF5369" w:rsidRPr="008E2BDE">
        <w:rPr>
          <w:rFonts w:asciiTheme="majorHAnsi" w:eastAsia="Times New Roman" w:hAnsiTheme="majorHAnsi" w:cstheme="majorHAnsi"/>
          <w:color w:val="auto"/>
          <w:lang w:val="en-GB" w:bidi="en-US"/>
        </w:rPr>
        <w:t xml:space="preserve"> </w:t>
      </w:r>
    </w:p>
    <w:p w14:paraId="6EEFEA15" w14:textId="63F3790B" w:rsidR="00CF5369" w:rsidRPr="008E2BDE" w:rsidRDefault="00CF5369" w:rsidP="006E46EC">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The Charity will follow up any discrepancies, concerns or vague statements on the reference.</w:t>
      </w:r>
    </w:p>
    <w:p w14:paraId="0AD55C39" w14:textId="5B41D80B" w:rsidR="00CF5369" w:rsidRPr="00EA021F" w:rsidRDefault="00CF5369" w:rsidP="006E46EC">
      <w:pPr>
        <w:pStyle w:val="Normal1"/>
        <w:spacing w:after="120"/>
        <w:rPr>
          <w:rFonts w:asciiTheme="majorHAnsi" w:eastAsia="Times New Roman" w:hAnsiTheme="majorHAnsi" w:cstheme="majorHAnsi"/>
          <w:bCs/>
          <w:color w:val="002060"/>
          <w:lang w:val="en-GB" w:bidi="en-US"/>
        </w:rPr>
      </w:pPr>
      <w:r w:rsidRPr="00EA021F">
        <w:rPr>
          <w:rFonts w:asciiTheme="majorHAnsi" w:eastAsia="Times New Roman" w:hAnsiTheme="majorHAnsi" w:cstheme="majorHAnsi"/>
          <w:bCs/>
          <w:color w:val="002060"/>
          <w:lang w:val="en-GB" w:bidi="en-US"/>
        </w:rPr>
        <w:t xml:space="preserve">Criminal </w:t>
      </w:r>
      <w:r w:rsidR="00D03D35">
        <w:rPr>
          <w:rFonts w:asciiTheme="majorHAnsi" w:eastAsia="Times New Roman" w:hAnsiTheme="majorHAnsi" w:cstheme="majorHAnsi"/>
          <w:bCs/>
          <w:color w:val="002060"/>
          <w:lang w:val="en-GB" w:bidi="en-US"/>
        </w:rPr>
        <w:t>r</w:t>
      </w:r>
      <w:r w:rsidRPr="00EA021F">
        <w:rPr>
          <w:rFonts w:asciiTheme="majorHAnsi" w:eastAsia="Times New Roman" w:hAnsiTheme="majorHAnsi" w:cstheme="majorHAnsi"/>
          <w:bCs/>
          <w:color w:val="002060"/>
          <w:lang w:val="en-GB" w:bidi="en-US"/>
        </w:rPr>
        <w:t xml:space="preserve">ecords </w:t>
      </w:r>
      <w:r w:rsidR="00D03D35">
        <w:rPr>
          <w:rFonts w:asciiTheme="majorHAnsi" w:eastAsia="Times New Roman" w:hAnsiTheme="majorHAnsi" w:cstheme="majorHAnsi"/>
          <w:bCs/>
          <w:color w:val="002060"/>
          <w:lang w:val="en-GB" w:bidi="en-US"/>
        </w:rPr>
        <w:t>c</w:t>
      </w:r>
      <w:r w:rsidRPr="00EA021F">
        <w:rPr>
          <w:rFonts w:asciiTheme="majorHAnsi" w:eastAsia="Times New Roman" w:hAnsiTheme="majorHAnsi" w:cstheme="majorHAnsi"/>
          <w:bCs/>
          <w:color w:val="002060"/>
          <w:lang w:val="en-GB" w:bidi="en-US"/>
        </w:rPr>
        <w:t>heck</w:t>
      </w:r>
    </w:p>
    <w:p w14:paraId="430C0346" w14:textId="63B283AC" w:rsidR="00CF5369" w:rsidRPr="008E2BDE" w:rsidRDefault="00CF5369" w:rsidP="00CF5369">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 xml:space="preserve">Clinical roles within Blue Smile are classed as a ‘regulated activity’ and require an enhanced DBS check including </w:t>
      </w:r>
      <w:r w:rsidR="008C7B6F">
        <w:rPr>
          <w:rFonts w:asciiTheme="majorHAnsi" w:eastAsia="Times New Roman" w:hAnsiTheme="majorHAnsi" w:cstheme="majorHAnsi"/>
          <w:color w:val="auto"/>
          <w:lang w:val="en-GB" w:bidi="en-US"/>
        </w:rPr>
        <w:t>a</w:t>
      </w:r>
      <w:r w:rsidRPr="008E2BDE">
        <w:rPr>
          <w:rFonts w:asciiTheme="majorHAnsi" w:eastAsia="Times New Roman" w:hAnsiTheme="majorHAnsi" w:cstheme="majorHAnsi"/>
          <w:color w:val="auto"/>
          <w:lang w:val="en-GB" w:bidi="en-US"/>
        </w:rPr>
        <w:t xml:space="preserve"> Children’s Barred List</w:t>
      </w:r>
      <w:r w:rsidR="00677D56">
        <w:rPr>
          <w:rFonts w:asciiTheme="majorHAnsi" w:eastAsia="Times New Roman" w:hAnsiTheme="majorHAnsi" w:cstheme="majorHAnsi"/>
          <w:color w:val="auto"/>
          <w:lang w:val="en-GB" w:bidi="en-US"/>
        </w:rPr>
        <w:t xml:space="preserve"> check</w:t>
      </w:r>
      <w:r w:rsidRPr="008E2BDE">
        <w:rPr>
          <w:rFonts w:asciiTheme="majorHAnsi" w:eastAsia="Times New Roman" w:hAnsiTheme="majorHAnsi" w:cstheme="majorHAnsi"/>
          <w:color w:val="auto"/>
          <w:lang w:val="en-GB" w:bidi="en-US"/>
        </w:rPr>
        <w:t xml:space="preserve">. Work in a school will not begin until clearance has been received or </w:t>
      </w:r>
      <w:r w:rsidR="00A37882" w:rsidRPr="008E2BDE">
        <w:rPr>
          <w:rFonts w:asciiTheme="majorHAnsi" w:eastAsia="Times New Roman" w:hAnsiTheme="majorHAnsi" w:cstheme="majorHAnsi"/>
          <w:color w:val="auto"/>
          <w:lang w:val="en-GB" w:bidi="en-US"/>
        </w:rPr>
        <w:t xml:space="preserve">an online check has been made </w:t>
      </w:r>
      <w:r w:rsidRPr="008E2BDE">
        <w:rPr>
          <w:rFonts w:asciiTheme="majorHAnsi" w:eastAsia="Times New Roman" w:hAnsiTheme="majorHAnsi" w:cstheme="majorHAnsi"/>
          <w:color w:val="auto"/>
          <w:lang w:val="en-GB" w:bidi="en-US"/>
        </w:rPr>
        <w:t>if the applicant is registered with the DBS Update Service.</w:t>
      </w:r>
    </w:p>
    <w:p w14:paraId="3AFA55CF" w14:textId="7FAF0117" w:rsidR="00CF5369" w:rsidRPr="008E2BDE" w:rsidRDefault="00CF5369" w:rsidP="00CF5369">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If the applicant has been resident overseas</w:t>
      </w:r>
      <w:r w:rsidR="006F07A0">
        <w:rPr>
          <w:rFonts w:asciiTheme="majorHAnsi" w:eastAsia="Times New Roman" w:hAnsiTheme="majorHAnsi" w:cstheme="majorHAnsi"/>
          <w:color w:val="auto"/>
          <w:lang w:val="en-GB" w:bidi="en-US"/>
        </w:rPr>
        <w:t>, as an adult,</w:t>
      </w:r>
      <w:r w:rsidRPr="008E2BDE">
        <w:rPr>
          <w:rFonts w:asciiTheme="majorHAnsi" w:eastAsia="Times New Roman" w:hAnsiTheme="majorHAnsi" w:cstheme="majorHAnsi"/>
          <w:color w:val="auto"/>
          <w:lang w:val="en-GB" w:bidi="en-US"/>
        </w:rPr>
        <w:t xml:space="preserve"> for three months or more over the past five years a police check from that country should be obtained.</w:t>
      </w:r>
    </w:p>
    <w:p w14:paraId="363FA790" w14:textId="3D15EC4B" w:rsidR="00CF5369" w:rsidRPr="008E2BDE" w:rsidRDefault="00660024" w:rsidP="006E46EC">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Further pre-employment checks undertaken are:</w:t>
      </w:r>
    </w:p>
    <w:p w14:paraId="1509A59D" w14:textId="7E564F50" w:rsidR="005D1199" w:rsidRPr="008E2BDE" w:rsidRDefault="005D1199" w:rsidP="00E257FF">
      <w:pPr>
        <w:pStyle w:val="Normal1"/>
        <w:numPr>
          <w:ilvl w:val="0"/>
          <w:numId w:val="46"/>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The signing of the Charity’</w:t>
      </w:r>
      <w:r w:rsidR="00660024" w:rsidRPr="008E2BDE">
        <w:rPr>
          <w:rFonts w:asciiTheme="majorHAnsi" w:eastAsia="Times New Roman" w:hAnsiTheme="majorHAnsi" w:cstheme="majorHAnsi"/>
          <w:color w:val="auto"/>
          <w:lang w:val="en-GB" w:bidi="en-US"/>
        </w:rPr>
        <w:t>s terms an</w:t>
      </w:r>
      <w:r w:rsidRPr="008E2BDE">
        <w:rPr>
          <w:rFonts w:asciiTheme="majorHAnsi" w:eastAsia="Times New Roman" w:hAnsiTheme="majorHAnsi" w:cstheme="majorHAnsi"/>
          <w:color w:val="auto"/>
          <w:lang w:val="en-GB" w:bidi="en-US"/>
        </w:rPr>
        <w:t>d conditions</w:t>
      </w:r>
      <w:r w:rsidR="00CE19D3">
        <w:rPr>
          <w:rFonts w:asciiTheme="majorHAnsi" w:eastAsia="Times New Roman" w:hAnsiTheme="majorHAnsi" w:cstheme="majorHAnsi"/>
          <w:color w:val="auto"/>
          <w:lang w:val="en-GB" w:bidi="en-US"/>
        </w:rPr>
        <w:t>, contract for services</w:t>
      </w:r>
      <w:r w:rsidR="00040BA6" w:rsidRPr="008E2BDE">
        <w:rPr>
          <w:rFonts w:asciiTheme="majorHAnsi" w:eastAsia="Times New Roman" w:hAnsiTheme="majorHAnsi" w:cstheme="majorHAnsi"/>
          <w:color w:val="auto"/>
          <w:lang w:val="en-GB" w:bidi="en-US"/>
        </w:rPr>
        <w:t xml:space="preserve"> or role agreement</w:t>
      </w:r>
    </w:p>
    <w:p w14:paraId="1FDFE117" w14:textId="34A578C9" w:rsidR="005D1199" w:rsidRPr="008E2BDE" w:rsidRDefault="005D1199" w:rsidP="00E257FF">
      <w:pPr>
        <w:pStyle w:val="Normal1"/>
        <w:numPr>
          <w:ilvl w:val="0"/>
          <w:numId w:val="46"/>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Verification of the applicant’s identity</w:t>
      </w:r>
    </w:p>
    <w:p w14:paraId="473B19C6" w14:textId="4B1794D4" w:rsidR="005D1199" w:rsidRPr="008E2BDE" w:rsidRDefault="005D1199" w:rsidP="00E257FF">
      <w:pPr>
        <w:pStyle w:val="Normal1"/>
        <w:numPr>
          <w:ilvl w:val="0"/>
          <w:numId w:val="46"/>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Verification of professional qualifications and professional indemnity insurance for some clinical roles</w:t>
      </w:r>
    </w:p>
    <w:p w14:paraId="12AC32C0" w14:textId="13D665B7" w:rsidR="00040BA6" w:rsidRPr="008E2BDE" w:rsidRDefault="005D1199" w:rsidP="00E257FF">
      <w:pPr>
        <w:pStyle w:val="Normal1"/>
        <w:numPr>
          <w:ilvl w:val="0"/>
          <w:numId w:val="46"/>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Proof of eligibility to work in the UK</w:t>
      </w:r>
    </w:p>
    <w:p w14:paraId="7B514014" w14:textId="65FFA1D0" w:rsidR="00040BA6" w:rsidRDefault="00040BA6" w:rsidP="00E257FF">
      <w:pPr>
        <w:pStyle w:val="Normal1"/>
        <w:numPr>
          <w:ilvl w:val="0"/>
          <w:numId w:val="46"/>
        </w:numPr>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Clinical roles within Blue Smile are required to complete a Level 2 or 3 CPD certificated online Safeguarding course</w:t>
      </w:r>
      <w:r w:rsidR="00CF18D1" w:rsidRPr="008E2BDE">
        <w:rPr>
          <w:rFonts w:asciiTheme="majorHAnsi" w:eastAsia="Times New Roman" w:hAnsiTheme="majorHAnsi" w:cstheme="majorHAnsi"/>
          <w:color w:val="auto"/>
          <w:lang w:val="en-GB" w:bidi="en-US"/>
        </w:rPr>
        <w:t xml:space="preserve"> prior to starting work with children</w:t>
      </w:r>
    </w:p>
    <w:p w14:paraId="014EEF38" w14:textId="77777777" w:rsidR="00CE19D3" w:rsidRPr="008E2BDE" w:rsidRDefault="00CE19D3" w:rsidP="00CE19D3">
      <w:pPr>
        <w:pStyle w:val="Normal1"/>
        <w:spacing w:after="120"/>
        <w:rPr>
          <w:rFonts w:asciiTheme="majorHAnsi" w:eastAsia="Times New Roman" w:hAnsiTheme="majorHAnsi" w:cstheme="majorHAnsi"/>
          <w:color w:val="auto"/>
          <w:lang w:val="en-GB" w:bidi="en-US"/>
        </w:rPr>
      </w:pPr>
    </w:p>
    <w:p w14:paraId="590E0739" w14:textId="186669EC" w:rsidR="00EA021F" w:rsidRDefault="00660024" w:rsidP="00660024">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If a check raises concerns about a person’s history the Charity will assess whether or not they are suitable to work with children and young people and any formal offer of appoin</w:t>
      </w:r>
      <w:r w:rsidR="00E257FF" w:rsidRPr="008E2BDE">
        <w:rPr>
          <w:rFonts w:asciiTheme="majorHAnsi" w:eastAsia="Times New Roman" w:hAnsiTheme="majorHAnsi" w:cstheme="majorHAnsi"/>
          <w:color w:val="auto"/>
          <w:lang w:val="en-GB" w:bidi="en-US"/>
        </w:rPr>
        <w:t>tment will be put on hold until the Charity has investigated further.</w:t>
      </w:r>
    </w:p>
    <w:p w14:paraId="584E03CC" w14:textId="1253C658" w:rsidR="007F3BBE" w:rsidRPr="007F3BBE" w:rsidRDefault="007F3BBE" w:rsidP="007F3BBE">
      <w:r w:rsidRPr="007F3BBE">
        <w:lastRenderedPageBreak/>
        <w:t xml:space="preserve">Having a criminal record will not necessarily bar an individual from working with Blue Smile. This will depend on the nature of the position and the circumstances and background of the offences. The Rehabilitation of Offenders Act 1974 (England and Wales), Rehabilitation of Offenders Order 1978 (Northern Ireland) and Offenders Act Exceptions Order (Scotland 1974 - Amendment 2003) were introduced to ensure that ex-offenders who had not re-offended for a period of time since their conviction are not discriminated against when applying for jobs. Unless a position is exempted from the Acts, employers are not allowed to discriminate on the grounds of spent convictions. </w:t>
      </w:r>
      <w:r>
        <w:t xml:space="preserve">Please refer to </w:t>
      </w:r>
      <w:r w:rsidR="0033609D">
        <w:t>our Recruitment of Ex-Offenders Policy for further information.</w:t>
      </w:r>
    </w:p>
    <w:p w14:paraId="1569C232" w14:textId="35262DF0" w:rsidR="00660024" w:rsidRPr="00EA021F" w:rsidRDefault="00F73AFB" w:rsidP="00F73AFB">
      <w:pPr>
        <w:pStyle w:val="Normal1"/>
        <w:spacing w:after="120"/>
        <w:rPr>
          <w:rFonts w:asciiTheme="majorHAnsi" w:eastAsia="Times New Roman" w:hAnsiTheme="majorHAnsi" w:cstheme="majorHAnsi"/>
          <w:b/>
          <w:color w:val="002060"/>
          <w:sz w:val="28"/>
          <w:szCs w:val="28"/>
          <w:lang w:val="en-GB" w:bidi="en-US"/>
        </w:rPr>
      </w:pPr>
      <w:r w:rsidRPr="00EA021F">
        <w:rPr>
          <w:rFonts w:asciiTheme="majorHAnsi" w:eastAsia="Times New Roman" w:hAnsiTheme="majorHAnsi" w:cstheme="majorHAnsi"/>
          <w:b/>
          <w:color w:val="002060"/>
          <w:sz w:val="28"/>
          <w:szCs w:val="28"/>
          <w:lang w:val="en-GB" w:bidi="en-US"/>
        </w:rPr>
        <w:t>Induction</w:t>
      </w:r>
    </w:p>
    <w:p w14:paraId="2799505E" w14:textId="17B9DF38" w:rsidR="00660024" w:rsidRPr="008E2BDE" w:rsidRDefault="00660024" w:rsidP="00F73AFB">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 xml:space="preserve">Although not all roles within Blue Smile involve working with children a consistent induction process aims to ensure that everyone in the organisation has an awareness of </w:t>
      </w:r>
      <w:r w:rsidR="00E257FF" w:rsidRPr="008E2BDE">
        <w:rPr>
          <w:rFonts w:asciiTheme="majorHAnsi" w:eastAsia="Times New Roman" w:hAnsiTheme="majorHAnsi" w:cstheme="majorHAnsi"/>
          <w:color w:val="auto"/>
          <w:lang w:val="en-GB" w:bidi="en-US"/>
        </w:rPr>
        <w:t>the Charity’s</w:t>
      </w:r>
      <w:r w:rsidRPr="008E2BDE">
        <w:rPr>
          <w:rFonts w:asciiTheme="majorHAnsi" w:eastAsia="Times New Roman" w:hAnsiTheme="majorHAnsi" w:cstheme="majorHAnsi"/>
          <w:color w:val="auto"/>
          <w:lang w:val="en-GB" w:bidi="en-US"/>
        </w:rPr>
        <w:t xml:space="preserve"> safeguarding policies and procedures.</w:t>
      </w:r>
    </w:p>
    <w:p w14:paraId="6ADF2BC3" w14:textId="00C055C5" w:rsidR="00F73AFB" w:rsidRPr="008E2BDE" w:rsidRDefault="00F73AFB" w:rsidP="45294ACE">
      <w:pPr>
        <w:pStyle w:val="Normal1"/>
        <w:spacing w:after="120"/>
        <w:rPr>
          <w:rFonts w:asciiTheme="majorHAnsi" w:eastAsia="Times New Roman" w:hAnsiTheme="majorHAnsi" w:cstheme="majorBidi"/>
          <w:color w:val="auto"/>
          <w:lang w:val="en-GB" w:bidi="en-US"/>
        </w:rPr>
      </w:pPr>
      <w:r w:rsidRPr="45294ACE">
        <w:rPr>
          <w:rFonts w:asciiTheme="majorHAnsi" w:eastAsia="Times New Roman" w:hAnsiTheme="majorHAnsi" w:cstheme="majorBidi"/>
          <w:color w:val="auto"/>
          <w:lang w:val="en-GB" w:bidi="en-US"/>
        </w:rPr>
        <w:t xml:space="preserve">All new </w:t>
      </w:r>
      <w:r w:rsidR="00660024" w:rsidRPr="45294ACE">
        <w:rPr>
          <w:rFonts w:asciiTheme="majorHAnsi" w:eastAsia="Times New Roman" w:hAnsiTheme="majorHAnsi" w:cstheme="majorBidi"/>
          <w:color w:val="auto"/>
          <w:lang w:val="en-GB" w:bidi="en-US"/>
        </w:rPr>
        <w:t xml:space="preserve">staff </w:t>
      </w:r>
      <w:r w:rsidRPr="45294ACE">
        <w:rPr>
          <w:rFonts w:asciiTheme="majorHAnsi" w:eastAsia="Times New Roman" w:hAnsiTheme="majorHAnsi" w:cstheme="majorBidi"/>
          <w:color w:val="auto"/>
          <w:lang w:val="en-GB" w:bidi="en-US"/>
        </w:rPr>
        <w:t>will be given an induction which w</w:t>
      </w:r>
      <w:r w:rsidR="00E257FF" w:rsidRPr="45294ACE">
        <w:rPr>
          <w:rFonts w:asciiTheme="majorHAnsi" w:eastAsia="Times New Roman" w:hAnsiTheme="majorHAnsi" w:cstheme="majorBidi"/>
          <w:color w:val="auto"/>
          <w:lang w:val="en-GB" w:bidi="en-US"/>
        </w:rPr>
        <w:t xml:space="preserve">ill clearly identify the Charity’s </w:t>
      </w:r>
      <w:r w:rsidRPr="45294ACE">
        <w:rPr>
          <w:rFonts w:asciiTheme="majorHAnsi" w:eastAsia="Times New Roman" w:hAnsiTheme="majorHAnsi" w:cstheme="majorBidi"/>
          <w:color w:val="auto"/>
          <w:lang w:val="en-GB" w:bidi="en-US"/>
        </w:rPr>
        <w:t xml:space="preserve">policies and procedures, including the Safeguarding </w:t>
      </w:r>
      <w:r w:rsidR="64F9E173" w:rsidRPr="45294ACE">
        <w:rPr>
          <w:rFonts w:asciiTheme="majorHAnsi" w:eastAsia="Times New Roman" w:hAnsiTheme="majorHAnsi" w:cstheme="majorBidi"/>
          <w:color w:val="auto"/>
          <w:lang w:val="en-GB" w:bidi="en-US"/>
        </w:rPr>
        <w:t xml:space="preserve">Children and </w:t>
      </w:r>
      <w:r w:rsidRPr="45294ACE">
        <w:rPr>
          <w:rFonts w:asciiTheme="majorHAnsi" w:eastAsia="Times New Roman" w:hAnsiTheme="majorHAnsi" w:cstheme="majorBidi"/>
          <w:color w:val="auto"/>
          <w:lang w:val="en-GB" w:bidi="en-US"/>
        </w:rPr>
        <w:t xml:space="preserve">Adults Policy and </w:t>
      </w:r>
      <w:r w:rsidR="00E257FF" w:rsidRPr="45294ACE">
        <w:rPr>
          <w:rFonts w:asciiTheme="majorHAnsi" w:eastAsia="Times New Roman" w:hAnsiTheme="majorHAnsi" w:cstheme="majorBidi"/>
          <w:color w:val="auto"/>
          <w:lang w:val="en-GB" w:bidi="en-US"/>
        </w:rPr>
        <w:t xml:space="preserve">will be asked to </w:t>
      </w:r>
      <w:r w:rsidRPr="45294ACE">
        <w:rPr>
          <w:rFonts w:asciiTheme="majorHAnsi" w:eastAsia="Times New Roman" w:hAnsiTheme="majorHAnsi" w:cstheme="majorBidi"/>
          <w:color w:val="auto"/>
          <w:lang w:val="en-GB" w:bidi="en-US"/>
        </w:rPr>
        <w:t>sign an Information Sharing and Confidentiality agreement</w:t>
      </w:r>
      <w:r w:rsidR="00677D56" w:rsidRPr="45294ACE">
        <w:rPr>
          <w:rFonts w:asciiTheme="majorHAnsi" w:eastAsia="Times New Roman" w:hAnsiTheme="majorHAnsi" w:cstheme="majorBidi"/>
          <w:color w:val="auto"/>
          <w:lang w:val="en-GB" w:bidi="en-US"/>
        </w:rPr>
        <w:t xml:space="preserve"> and a Safeguarding Declaration Form to confirm that they have received the relevant safeguarding</w:t>
      </w:r>
      <w:r w:rsidR="005B6B43" w:rsidRPr="45294ACE">
        <w:rPr>
          <w:rFonts w:asciiTheme="majorHAnsi" w:eastAsia="Times New Roman" w:hAnsiTheme="majorHAnsi" w:cstheme="majorBidi"/>
          <w:color w:val="auto"/>
          <w:lang w:val="en-GB" w:bidi="en-US"/>
        </w:rPr>
        <w:t xml:space="preserve"> and health &amp; safety </w:t>
      </w:r>
      <w:r w:rsidR="00677D56" w:rsidRPr="45294ACE">
        <w:rPr>
          <w:rFonts w:asciiTheme="majorHAnsi" w:eastAsia="Times New Roman" w:hAnsiTheme="majorHAnsi" w:cstheme="majorBidi"/>
          <w:color w:val="auto"/>
          <w:lang w:val="en-GB" w:bidi="en-US"/>
        </w:rPr>
        <w:t>information and that they have read and understood this.</w:t>
      </w:r>
    </w:p>
    <w:p w14:paraId="7E02B3C3" w14:textId="5986F3B4" w:rsidR="00F73AFB" w:rsidRPr="008E2BDE" w:rsidRDefault="00F73AFB" w:rsidP="68393CD0">
      <w:pPr>
        <w:pStyle w:val="Normal1"/>
        <w:spacing w:after="120"/>
        <w:rPr>
          <w:rFonts w:asciiTheme="majorHAnsi" w:eastAsia="Times New Roman" w:hAnsiTheme="majorHAnsi" w:cstheme="majorBidi"/>
          <w:color w:val="auto"/>
          <w:lang w:val="en-GB" w:bidi="en-US"/>
        </w:rPr>
      </w:pPr>
      <w:r w:rsidRPr="68393CD0">
        <w:rPr>
          <w:rFonts w:asciiTheme="majorHAnsi" w:eastAsia="Times New Roman" w:hAnsiTheme="majorHAnsi" w:cstheme="majorBidi"/>
          <w:color w:val="auto"/>
          <w:lang w:val="en-GB" w:bidi="en-US"/>
        </w:rPr>
        <w:t xml:space="preserve">An induction pack with all relevant paperwork will be sent out in time for </w:t>
      </w:r>
      <w:r w:rsidR="00A37882" w:rsidRPr="68393CD0">
        <w:rPr>
          <w:rFonts w:asciiTheme="majorHAnsi" w:eastAsia="Times New Roman" w:hAnsiTheme="majorHAnsi" w:cstheme="majorBidi"/>
          <w:color w:val="auto"/>
          <w:lang w:val="en-GB" w:bidi="en-US"/>
        </w:rPr>
        <w:t>new staff</w:t>
      </w:r>
      <w:r w:rsidRPr="68393CD0">
        <w:rPr>
          <w:rFonts w:asciiTheme="majorHAnsi" w:eastAsia="Times New Roman" w:hAnsiTheme="majorHAnsi" w:cstheme="majorBidi"/>
          <w:color w:val="auto"/>
          <w:lang w:val="en-GB" w:bidi="en-US"/>
        </w:rPr>
        <w:t xml:space="preserve"> to read the relevant documents and it is made clear which documents they will be asked to sign, including the </w:t>
      </w:r>
      <w:r w:rsidR="1DB0C6CA" w:rsidRPr="68393CD0">
        <w:rPr>
          <w:rFonts w:asciiTheme="majorHAnsi" w:eastAsia="Times New Roman" w:hAnsiTheme="majorHAnsi" w:cstheme="majorBidi"/>
          <w:color w:val="auto"/>
          <w:lang w:val="en-GB" w:bidi="en-US"/>
        </w:rPr>
        <w:t xml:space="preserve">Safeguarding Children and Adults </w:t>
      </w:r>
      <w:r w:rsidRPr="68393CD0">
        <w:rPr>
          <w:rFonts w:asciiTheme="majorHAnsi" w:eastAsia="Times New Roman" w:hAnsiTheme="majorHAnsi" w:cstheme="majorBidi"/>
          <w:color w:val="auto"/>
          <w:lang w:val="en-GB" w:bidi="en-US"/>
        </w:rPr>
        <w:t xml:space="preserve">and Blue Smile </w:t>
      </w:r>
      <w:r w:rsidR="00E257FF" w:rsidRPr="68393CD0">
        <w:rPr>
          <w:rFonts w:asciiTheme="majorHAnsi" w:eastAsia="Times New Roman" w:hAnsiTheme="majorHAnsi" w:cstheme="majorBidi"/>
          <w:color w:val="auto"/>
          <w:lang w:val="en-GB" w:bidi="en-US"/>
        </w:rPr>
        <w:t>P</w:t>
      </w:r>
      <w:r w:rsidRPr="68393CD0">
        <w:rPr>
          <w:rFonts w:asciiTheme="majorHAnsi" w:eastAsia="Times New Roman" w:hAnsiTheme="majorHAnsi" w:cstheme="majorBidi"/>
          <w:color w:val="auto"/>
          <w:lang w:val="en-GB" w:bidi="en-US"/>
        </w:rPr>
        <w:t xml:space="preserve">ractice </w:t>
      </w:r>
      <w:r w:rsidR="00E257FF" w:rsidRPr="68393CD0">
        <w:rPr>
          <w:rFonts w:asciiTheme="majorHAnsi" w:eastAsia="Times New Roman" w:hAnsiTheme="majorHAnsi" w:cstheme="majorBidi"/>
          <w:color w:val="auto"/>
          <w:lang w:val="en-GB" w:bidi="en-US"/>
        </w:rPr>
        <w:t>S</w:t>
      </w:r>
      <w:r w:rsidRPr="68393CD0">
        <w:rPr>
          <w:rFonts w:asciiTheme="majorHAnsi" w:eastAsia="Times New Roman" w:hAnsiTheme="majorHAnsi" w:cstheme="majorBidi"/>
          <w:color w:val="auto"/>
          <w:lang w:val="en-GB" w:bidi="en-US"/>
        </w:rPr>
        <w:t>tandards (for clinical roles).</w:t>
      </w:r>
    </w:p>
    <w:p w14:paraId="45B5DAE3" w14:textId="47A2DD3B" w:rsidR="00F73AFB" w:rsidRPr="008E2BDE" w:rsidRDefault="00F73AFB" w:rsidP="00F73AFB">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An induction checklist is used to ensure that all areas have been covered.</w:t>
      </w:r>
    </w:p>
    <w:p w14:paraId="678A81CF" w14:textId="4585B352" w:rsidR="00F73AFB" w:rsidRPr="008E2BDE" w:rsidRDefault="00F73AFB" w:rsidP="00F73AFB">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The induction is al</w:t>
      </w:r>
      <w:r w:rsidR="00A37882" w:rsidRPr="008E2BDE">
        <w:rPr>
          <w:rFonts w:asciiTheme="majorHAnsi" w:eastAsia="Times New Roman" w:hAnsiTheme="majorHAnsi" w:cstheme="majorHAnsi"/>
          <w:color w:val="auto"/>
          <w:lang w:val="en-GB" w:bidi="en-US"/>
        </w:rPr>
        <w:t xml:space="preserve">so designed as a chance for new staff </w:t>
      </w:r>
      <w:r w:rsidR="00DB3EA7" w:rsidRPr="008E2BDE">
        <w:rPr>
          <w:rFonts w:asciiTheme="majorHAnsi" w:eastAsia="Times New Roman" w:hAnsiTheme="majorHAnsi" w:cstheme="majorHAnsi"/>
          <w:color w:val="auto"/>
          <w:lang w:val="en-GB" w:bidi="en-US"/>
        </w:rPr>
        <w:t>to talk through any</w:t>
      </w:r>
      <w:r w:rsidR="00660024" w:rsidRPr="008E2BDE">
        <w:rPr>
          <w:rFonts w:asciiTheme="majorHAnsi" w:eastAsia="Times New Roman" w:hAnsiTheme="majorHAnsi" w:cstheme="majorHAnsi"/>
          <w:color w:val="auto"/>
          <w:lang w:val="en-GB" w:bidi="en-US"/>
        </w:rPr>
        <w:t xml:space="preserve"> areas of the role and organisation </w:t>
      </w:r>
      <w:r w:rsidR="00DB3EA7" w:rsidRPr="008E2BDE">
        <w:rPr>
          <w:rFonts w:asciiTheme="majorHAnsi" w:eastAsia="Times New Roman" w:hAnsiTheme="majorHAnsi" w:cstheme="majorHAnsi"/>
          <w:color w:val="auto"/>
          <w:lang w:val="en-GB" w:bidi="en-US"/>
        </w:rPr>
        <w:t>tha</w:t>
      </w:r>
      <w:r w:rsidR="00660024" w:rsidRPr="008E2BDE">
        <w:rPr>
          <w:rFonts w:asciiTheme="majorHAnsi" w:eastAsia="Times New Roman" w:hAnsiTheme="majorHAnsi" w:cstheme="majorHAnsi"/>
          <w:color w:val="auto"/>
          <w:lang w:val="en-GB" w:bidi="en-US"/>
        </w:rPr>
        <w:t>t they may have questions about to foster an environment of open communication from the outset.</w:t>
      </w:r>
    </w:p>
    <w:p w14:paraId="7307858E" w14:textId="54F8119D" w:rsidR="00A268AD" w:rsidRPr="008E2BDE" w:rsidRDefault="00A268AD" w:rsidP="45294ACE">
      <w:pPr>
        <w:pStyle w:val="Normal1"/>
        <w:spacing w:after="120"/>
        <w:rPr>
          <w:rFonts w:asciiTheme="majorHAnsi" w:eastAsia="Times New Roman" w:hAnsiTheme="majorHAnsi" w:cstheme="majorBidi"/>
          <w:color w:val="auto"/>
          <w:lang w:val="en-GB" w:bidi="en-US"/>
        </w:rPr>
      </w:pPr>
      <w:r w:rsidRPr="45294ACE">
        <w:rPr>
          <w:rFonts w:asciiTheme="majorHAnsi" w:eastAsia="Times New Roman" w:hAnsiTheme="majorHAnsi" w:cstheme="majorBidi"/>
          <w:color w:val="auto"/>
          <w:lang w:val="en-GB" w:bidi="en-US"/>
        </w:rPr>
        <w:t xml:space="preserve">For clinical roles, a second induction takes place in school with the </w:t>
      </w:r>
      <w:r w:rsidR="00A74BBC" w:rsidRPr="45294ACE">
        <w:rPr>
          <w:rFonts w:asciiTheme="majorHAnsi" w:eastAsia="Times New Roman" w:hAnsiTheme="majorHAnsi" w:cstheme="majorBidi"/>
          <w:color w:val="auto"/>
          <w:lang w:val="en-GB" w:bidi="en-US"/>
        </w:rPr>
        <w:t>School Clinical Lead</w:t>
      </w:r>
      <w:r w:rsidR="000F393B" w:rsidRPr="45294ACE">
        <w:rPr>
          <w:rFonts w:asciiTheme="majorHAnsi" w:eastAsia="Times New Roman" w:hAnsiTheme="majorHAnsi" w:cstheme="majorBidi"/>
          <w:color w:val="auto"/>
          <w:lang w:val="en-GB" w:bidi="en-US"/>
        </w:rPr>
        <w:t xml:space="preserve"> where they complete </w:t>
      </w:r>
      <w:r w:rsidR="00933F35" w:rsidRPr="45294ACE">
        <w:rPr>
          <w:rFonts w:asciiTheme="majorHAnsi" w:eastAsia="Times New Roman" w:hAnsiTheme="majorHAnsi" w:cstheme="majorBidi"/>
          <w:i/>
          <w:iCs/>
          <w:color w:val="auto"/>
          <w:lang w:val="en-GB" w:bidi="en-US"/>
        </w:rPr>
        <w:t>Key Contacts – Working in Schools</w:t>
      </w:r>
      <w:r w:rsidR="00933F35" w:rsidRPr="45294ACE">
        <w:rPr>
          <w:rFonts w:asciiTheme="majorHAnsi" w:eastAsia="Times New Roman" w:hAnsiTheme="majorHAnsi" w:cstheme="majorBidi"/>
          <w:color w:val="auto"/>
          <w:lang w:val="en-GB" w:bidi="en-US"/>
        </w:rPr>
        <w:t xml:space="preserve"> to cover health and safety in school and safeguarding procedures/designated persons.</w:t>
      </w:r>
    </w:p>
    <w:p w14:paraId="55BE8A23" w14:textId="45B2A813" w:rsidR="007C1E30" w:rsidRPr="00EA021F" w:rsidRDefault="007C1E30" w:rsidP="00F73AFB">
      <w:pPr>
        <w:pStyle w:val="Normal1"/>
        <w:spacing w:after="120"/>
        <w:rPr>
          <w:rFonts w:asciiTheme="majorHAnsi" w:eastAsia="Times New Roman" w:hAnsiTheme="majorHAnsi" w:cstheme="majorHAnsi"/>
          <w:b/>
          <w:color w:val="002060"/>
          <w:sz w:val="28"/>
          <w:szCs w:val="28"/>
          <w:lang w:val="en-GB" w:bidi="en-US"/>
        </w:rPr>
      </w:pPr>
      <w:r w:rsidRPr="00EA021F">
        <w:rPr>
          <w:rFonts w:asciiTheme="majorHAnsi" w:eastAsia="Times New Roman" w:hAnsiTheme="majorHAnsi" w:cstheme="majorHAnsi"/>
          <w:b/>
          <w:color w:val="002060"/>
          <w:sz w:val="28"/>
          <w:szCs w:val="28"/>
          <w:lang w:val="en-GB" w:bidi="en-US"/>
        </w:rPr>
        <w:t xml:space="preserve">Ongoing </w:t>
      </w:r>
      <w:r w:rsidR="00EA021F" w:rsidRPr="00EA021F">
        <w:rPr>
          <w:rFonts w:asciiTheme="majorHAnsi" w:eastAsia="Times New Roman" w:hAnsiTheme="majorHAnsi" w:cstheme="majorHAnsi"/>
          <w:b/>
          <w:color w:val="002060"/>
          <w:sz w:val="28"/>
          <w:szCs w:val="28"/>
          <w:lang w:val="en-GB" w:bidi="en-US"/>
        </w:rPr>
        <w:t>a</w:t>
      </w:r>
      <w:r w:rsidRPr="00EA021F">
        <w:rPr>
          <w:rFonts w:asciiTheme="majorHAnsi" w:eastAsia="Times New Roman" w:hAnsiTheme="majorHAnsi" w:cstheme="majorHAnsi"/>
          <w:b/>
          <w:color w:val="002060"/>
          <w:sz w:val="28"/>
          <w:szCs w:val="28"/>
          <w:lang w:val="en-GB" w:bidi="en-US"/>
        </w:rPr>
        <w:t>wareness</w:t>
      </w:r>
    </w:p>
    <w:p w14:paraId="1F1F14DA" w14:textId="1D8FAED4" w:rsidR="005B3FA5" w:rsidRDefault="007C1E30" w:rsidP="45294ACE">
      <w:pPr>
        <w:pStyle w:val="Normal1"/>
        <w:spacing w:after="120"/>
        <w:rPr>
          <w:rFonts w:asciiTheme="majorHAnsi" w:eastAsia="Times New Roman" w:hAnsiTheme="majorHAnsi" w:cstheme="majorBidi"/>
          <w:color w:val="auto"/>
          <w:lang w:val="en-GB" w:bidi="en-US"/>
        </w:rPr>
      </w:pPr>
      <w:r w:rsidRPr="45294ACE">
        <w:rPr>
          <w:rFonts w:asciiTheme="majorHAnsi" w:eastAsia="Times New Roman" w:hAnsiTheme="majorHAnsi" w:cstheme="majorBidi"/>
          <w:color w:val="auto"/>
          <w:lang w:val="en-GB" w:bidi="en-US"/>
        </w:rPr>
        <w:t xml:space="preserve">Staff are kept </w:t>
      </w:r>
      <w:r w:rsidR="00A74BBC" w:rsidRPr="45294ACE">
        <w:rPr>
          <w:rFonts w:asciiTheme="majorHAnsi" w:eastAsia="Times New Roman" w:hAnsiTheme="majorHAnsi" w:cstheme="majorBidi"/>
          <w:color w:val="auto"/>
          <w:lang w:val="en-GB" w:bidi="en-US"/>
        </w:rPr>
        <w:t>up to date</w:t>
      </w:r>
      <w:r w:rsidRPr="45294ACE">
        <w:rPr>
          <w:rFonts w:asciiTheme="majorHAnsi" w:eastAsia="Times New Roman" w:hAnsiTheme="majorHAnsi" w:cstheme="majorBidi"/>
          <w:color w:val="auto"/>
          <w:lang w:val="en-GB" w:bidi="en-US"/>
        </w:rPr>
        <w:t xml:space="preserve"> with any changes that are made to safeguarding and child protection policies and procedures. </w:t>
      </w:r>
    </w:p>
    <w:p w14:paraId="08054450" w14:textId="2A4CD026" w:rsidR="00E85710" w:rsidRPr="008E2BDE" w:rsidRDefault="00E85710" w:rsidP="45294ACE">
      <w:pPr>
        <w:pStyle w:val="Normal1"/>
        <w:spacing w:after="120"/>
        <w:rPr>
          <w:rFonts w:asciiTheme="majorHAnsi" w:eastAsia="Times New Roman" w:hAnsiTheme="majorHAnsi" w:cstheme="majorBidi"/>
          <w:color w:val="auto"/>
          <w:lang w:val="en-GB" w:bidi="en-US"/>
        </w:rPr>
      </w:pPr>
      <w:r w:rsidRPr="45294ACE">
        <w:rPr>
          <w:rFonts w:asciiTheme="majorHAnsi" w:eastAsia="Times New Roman" w:hAnsiTheme="majorHAnsi" w:cstheme="majorBidi"/>
          <w:color w:val="auto"/>
          <w:lang w:val="en-GB" w:bidi="en-US"/>
        </w:rPr>
        <w:t>Blue Smile holds a Safeguarding training day at the beginning of each academic year. This is mandatory for clinical staff</w:t>
      </w:r>
      <w:r w:rsidR="005B6B43" w:rsidRPr="45294ACE">
        <w:rPr>
          <w:rFonts w:asciiTheme="majorHAnsi" w:eastAsia="Times New Roman" w:hAnsiTheme="majorHAnsi" w:cstheme="majorBidi"/>
          <w:color w:val="auto"/>
          <w:lang w:val="en-GB" w:bidi="en-US"/>
        </w:rPr>
        <w:t>,</w:t>
      </w:r>
      <w:r w:rsidRPr="45294ACE">
        <w:rPr>
          <w:rFonts w:asciiTheme="majorHAnsi" w:eastAsia="Times New Roman" w:hAnsiTheme="majorHAnsi" w:cstheme="majorBidi"/>
          <w:color w:val="auto"/>
          <w:lang w:val="en-GB" w:bidi="en-US"/>
        </w:rPr>
        <w:t xml:space="preserve"> however, all Blue Smile staff are encouraged to attend.</w:t>
      </w:r>
    </w:p>
    <w:p w14:paraId="6DCB82E2" w14:textId="37505023" w:rsidR="005B3FA5" w:rsidRPr="008E2BDE" w:rsidRDefault="005B3FA5" w:rsidP="00F73AFB">
      <w:pPr>
        <w:pStyle w:val="Normal1"/>
        <w:spacing w:after="120"/>
        <w:rPr>
          <w:rFonts w:asciiTheme="majorHAnsi" w:eastAsia="Times New Roman" w:hAnsiTheme="majorHAnsi" w:cstheme="majorHAnsi"/>
          <w:color w:val="auto"/>
          <w:lang w:val="en-GB" w:bidi="en-US"/>
        </w:rPr>
      </w:pPr>
      <w:r w:rsidRPr="008E2BDE">
        <w:rPr>
          <w:rFonts w:asciiTheme="majorHAnsi" w:eastAsia="Times New Roman" w:hAnsiTheme="majorHAnsi" w:cstheme="majorHAnsi"/>
          <w:color w:val="auto"/>
          <w:lang w:val="en-GB" w:bidi="en-US"/>
        </w:rPr>
        <w:t>Employee Handbook updates are sent to salaried office staff and a copy is available on our online HR system.</w:t>
      </w:r>
    </w:p>
    <w:p w14:paraId="22221271" w14:textId="1AEE585B" w:rsidR="00A268AD" w:rsidRPr="00EA021F" w:rsidRDefault="003E6227" w:rsidP="00F73AFB">
      <w:pPr>
        <w:pStyle w:val="Normal1"/>
        <w:spacing w:after="120"/>
        <w:rPr>
          <w:rFonts w:asciiTheme="majorHAnsi" w:eastAsia="Times New Roman" w:hAnsiTheme="majorHAnsi" w:cstheme="majorHAnsi"/>
          <w:b/>
          <w:color w:val="002060"/>
          <w:sz w:val="28"/>
          <w:szCs w:val="28"/>
          <w:lang w:val="en-GB" w:bidi="en-US"/>
        </w:rPr>
      </w:pPr>
      <w:r w:rsidRPr="00EA021F">
        <w:rPr>
          <w:rFonts w:asciiTheme="majorHAnsi" w:eastAsia="Times New Roman" w:hAnsiTheme="majorHAnsi" w:cstheme="majorHAnsi"/>
          <w:b/>
          <w:color w:val="002060"/>
          <w:sz w:val="28"/>
          <w:szCs w:val="28"/>
          <w:lang w:val="en-GB" w:bidi="en-US"/>
        </w:rPr>
        <w:t xml:space="preserve">Register of </w:t>
      </w:r>
      <w:r w:rsidR="00EA021F" w:rsidRPr="00EA021F">
        <w:rPr>
          <w:rFonts w:asciiTheme="majorHAnsi" w:eastAsia="Times New Roman" w:hAnsiTheme="majorHAnsi" w:cstheme="majorHAnsi"/>
          <w:b/>
          <w:color w:val="002060"/>
          <w:sz w:val="28"/>
          <w:szCs w:val="28"/>
          <w:lang w:val="en-GB" w:bidi="en-US"/>
        </w:rPr>
        <w:t>s</w:t>
      </w:r>
      <w:r w:rsidRPr="00EA021F">
        <w:rPr>
          <w:rFonts w:asciiTheme="majorHAnsi" w:eastAsia="Times New Roman" w:hAnsiTheme="majorHAnsi" w:cstheme="majorHAnsi"/>
          <w:b/>
          <w:color w:val="002060"/>
          <w:sz w:val="28"/>
          <w:szCs w:val="28"/>
          <w:lang w:val="en-GB" w:bidi="en-US"/>
        </w:rPr>
        <w:t xml:space="preserve">taff </w:t>
      </w:r>
    </w:p>
    <w:p w14:paraId="15E2AF56" w14:textId="14D3A09B" w:rsidR="00A268AD" w:rsidRPr="008E2BDE" w:rsidRDefault="0864D4D6" w:rsidP="68393CD0">
      <w:pPr>
        <w:pStyle w:val="Normal1"/>
        <w:spacing w:after="120"/>
        <w:rPr>
          <w:rFonts w:asciiTheme="majorHAnsi" w:eastAsia="Times New Roman" w:hAnsiTheme="majorHAnsi" w:cstheme="majorBidi"/>
          <w:color w:val="auto"/>
          <w:lang w:val="en-GB" w:bidi="en-US"/>
        </w:rPr>
      </w:pPr>
      <w:r w:rsidRPr="68393CD0">
        <w:rPr>
          <w:rFonts w:asciiTheme="majorHAnsi" w:eastAsia="Times New Roman" w:hAnsiTheme="majorHAnsi" w:cstheme="majorBidi"/>
          <w:color w:val="auto"/>
          <w:lang w:val="en-GB" w:bidi="en-US"/>
        </w:rPr>
        <w:t>Blue Smile keeps a single central record of staff which includes a</w:t>
      </w:r>
      <w:r w:rsidR="00E257FF" w:rsidRPr="68393CD0">
        <w:rPr>
          <w:rFonts w:asciiTheme="majorHAnsi" w:eastAsia="Times New Roman" w:hAnsiTheme="majorHAnsi" w:cstheme="majorBidi"/>
          <w:color w:val="auto"/>
          <w:lang w:val="en-GB" w:bidi="en-US"/>
        </w:rPr>
        <w:t xml:space="preserve"> record</w:t>
      </w:r>
      <w:r w:rsidR="003E6227" w:rsidRPr="68393CD0">
        <w:rPr>
          <w:rFonts w:asciiTheme="majorHAnsi" w:eastAsia="Times New Roman" w:hAnsiTheme="majorHAnsi" w:cstheme="majorBidi"/>
          <w:color w:val="auto"/>
          <w:lang w:val="en-GB" w:bidi="en-US"/>
        </w:rPr>
        <w:t xml:space="preserve"> </w:t>
      </w:r>
      <w:r w:rsidR="005D2D6A">
        <w:rPr>
          <w:rFonts w:asciiTheme="majorHAnsi" w:eastAsia="Times New Roman" w:hAnsiTheme="majorHAnsi" w:cstheme="majorBidi"/>
          <w:color w:val="auto"/>
          <w:lang w:val="en-GB" w:bidi="en-US"/>
        </w:rPr>
        <w:t>of pre-employment safer recruitment checks</w:t>
      </w:r>
      <w:r w:rsidR="61BF79B4" w:rsidRPr="68393CD0">
        <w:rPr>
          <w:rFonts w:asciiTheme="majorHAnsi" w:eastAsia="Times New Roman" w:hAnsiTheme="majorHAnsi" w:cstheme="majorBidi"/>
          <w:color w:val="auto"/>
          <w:lang w:val="en-GB" w:bidi="en-US"/>
        </w:rPr>
        <w:t>. T</w:t>
      </w:r>
      <w:r w:rsidR="003E6227" w:rsidRPr="68393CD0">
        <w:rPr>
          <w:rFonts w:asciiTheme="majorHAnsi" w:eastAsia="Times New Roman" w:hAnsiTheme="majorHAnsi" w:cstheme="majorBidi"/>
          <w:color w:val="auto"/>
          <w:lang w:val="en-GB" w:bidi="en-US"/>
        </w:rPr>
        <w:t xml:space="preserve">he </w:t>
      </w:r>
      <w:r w:rsidR="00E85710">
        <w:rPr>
          <w:rFonts w:asciiTheme="majorHAnsi" w:eastAsia="Times New Roman" w:hAnsiTheme="majorHAnsi" w:cstheme="majorBidi"/>
          <w:color w:val="auto"/>
          <w:lang w:val="en-GB" w:bidi="en-US"/>
        </w:rPr>
        <w:t xml:space="preserve">Operations </w:t>
      </w:r>
      <w:r w:rsidR="00E257FF" w:rsidRPr="68393CD0">
        <w:rPr>
          <w:rFonts w:asciiTheme="majorHAnsi" w:eastAsia="Times New Roman" w:hAnsiTheme="majorHAnsi" w:cstheme="majorBidi"/>
          <w:color w:val="auto"/>
          <w:lang w:val="en-GB" w:bidi="en-US"/>
        </w:rPr>
        <w:t>Manager</w:t>
      </w:r>
      <w:r w:rsidR="633E832E" w:rsidRPr="68393CD0">
        <w:rPr>
          <w:rFonts w:asciiTheme="majorHAnsi" w:eastAsia="Times New Roman" w:hAnsiTheme="majorHAnsi" w:cstheme="majorBidi"/>
          <w:color w:val="auto"/>
          <w:lang w:val="en-GB" w:bidi="en-US"/>
        </w:rPr>
        <w:t xml:space="preserve"> has responsibility for this record</w:t>
      </w:r>
      <w:r w:rsidR="00E257FF" w:rsidRPr="68393CD0">
        <w:rPr>
          <w:rFonts w:asciiTheme="majorHAnsi" w:eastAsia="Times New Roman" w:hAnsiTheme="majorHAnsi" w:cstheme="majorBidi"/>
          <w:color w:val="auto"/>
          <w:lang w:val="en-GB" w:bidi="en-US"/>
        </w:rPr>
        <w:t>.</w:t>
      </w:r>
    </w:p>
    <w:p w14:paraId="0F6C2D08" w14:textId="2D4FC3E2" w:rsidR="003E6227" w:rsidRPr="00EA021F" w:rsidRDefault="003E6227" w:rsidP="00F73AFB">
      <w:pPr>
        <w:pStyle w:val="Normal1"/>
        <w:spacing w:after="120"/>
        <w:rPr>
          <w:rFonts w:asciiTheme="majorHAnsi" w:eastAsia="Times New Roman" w:hAnsiTheme="majorHAnsi" w:cstheme="majorHAnsi"/>
          <w:b/>
          <w:color w:val="002060"/>
          <w:sz w:val="28"/>
          <w:szCs w:val="28"/>
          <w:lang w:val="en-GB" w:bidi="en-US"/>
        </w:rPr>
      </w:pPr>
      <w:r w:rsidRPr="00EA021F">
        <w:rPr>
          <w:rFonts w:asciiTheme="majorHAnsi" w:eastAsia="Times New Roman" w:hAnsiTheme="majorHAnsi" w:cstheme="majorHAnsi"/>
          <w:b/>
          <w:color w:val="002060"/>
          <w:sz w:val="28"/>
          <w:szCs w:val="28"/>
          <w:lang w:val="en-GB" w:bidi="en-US"/>
        </w:rPr>
        <w:t xml:space="preserve">Record </w:t>
      </w:r>
      <w:r w:rsidR="00EA021F" w:rsidRPr="00EA021F">
        <w:rPr>
          <w:rFonts w:asciiTheme="majorHAnsi" w:eastAsia="Times New Roman" w:hAnsiTheme="majorHAnsi" w:cstheme="majorHAnsi"/>
          <w:b/>
          <w:color w:val="002060"/>
          <w:sz w:val="28"/>
          <w:szCs w:val="28"/>
          <w:lang w:val="en-GB" w:bidi="en-US"/>
        </w:rPr>
        <w:t>r</w:t>
      </w:r>
      <w:r w:rsidRPr="00EA021F">
        <w:rPr>
          <w:rFonts w:asciiTheme="majorHAnsi" w:eastAsia="Times New Roman" w:hAnsiTheme="majorHAnsi" w:cstheme="majorHAnsi"/>
          <w:b/>
          <w:color w:val="002060"/>
          <w:sz w:val="28"/>
          <w:szCs w:val="28"/>
          <w:lang w:val="en-GB" w:bidi="en-US"/>
        </w:rPr>
        <w:t>etention/</w:t>
      </w:r>
      <w:r w:rsidR="00EA021F" w:rsidRPr="00EA021F">
        <w:rPr>
          <w:rFonts w:asciiTheme="majorHAnsi" w:eastAsia="Times New Roman" w:hAnsiTheme="majorHAnsi" w:cstheme="majorHAnsi"/>
          <w:b/>
          <w:color w:val="002060"/>
          <w:sz w:val="28"/>
          <w:szCs w:val="28"/>
          <w:lang w:val="en-GB" w:bidi="en-US"/>
        </w:rPr>
        <w:t>d</w:t>
      </w:r>
      <w:r w:rsidRPr="00EA021F">
        <w:rPr>
          <w:rFonts w:asciiTheme="majorHAnsi" w:eastAsia="Times New Roman" w:hAnsiTheme="majorHAnsi" w:cstheme="majorHAnsi"/>
          <w:b/>
          <w:color w:val="002060"/>
          <w:sz w:val="28"/>
          <w:szCs w:val="28"/>
          <w:lang w:val="en-GB" w:bidi="en-US"/>
        </w:rPr>
        <w:t xml:space="preserve">ata </w:t>
      </w:r>
      <w:r w:rsidR="00EA021F" w:rsidRPr="00EA021F">
        <w:rPr>
          <w:rFonts w:asciiTheme="majorHAnsi" w:eastAsia="Times New Roman" w:hAnsiTheme="majorHAnsi" w:cstheme="majorHAnsi"/>
          <w:b/>
          <w:color w:val="002060"/>
          <w:sz w:val="28"/>
          <w:szCs w:val="28"/>
          <w:lang w:val="en-GB" w:bidi="en-US"/>
        </w:rPr>
        <w:t>p</w:t>
      </w:r>
      <w:r w:rsidRPr="00EA021F">
        <w:rPr>
          <w:rFonts w:asciiTheme="majorHAnsi" w:eastAsia="Times New Roman" w:hAnsiTheme="majorHAnsi" w:cstheme="majorHAnsi"/>
          <w:b/>
          <w:color w:val="002060"/>
          <w:sz w:val="28"/>
          <w:szCs w:val="28"/>
          <w:lang w:val="en-GB" w:bidi="en-US"/>
        </w:rPr>
        <w:t>rotection</w:t>
      </w:r>
    </w:p>
    <w:p w14:paraId="5D036FF5" w14:textId="74964071" w:rsidR="00CD4261" w:rsidRPr="008E2BDE" w:rsidRDefault="003E6227" w:rsidP="45294ACE">
      <w:pPr>
        <w:pStyle w:val="Normal1"/>
        <w:spacing w:after="120"/>
        <w:rPr>
          <w:rFonts w:asciiTheme="majorHAnsi" w:eastAsia="Times New Roman" w:hAnsiTheme="majorHAnsi" w:cstheme="majorBidi"/>
          <w:color w:val="auto"/>
          <w:lang w:val="en-GB" w:bidi="en-US"/>
        </w:rPr>
      </w:pPr>
      <w:r w:rsidRPr="45294ACE">
        <w:rPr>
          <w:rFonts w:asciiTheme="majorHAnsi" w:eastAsia="Times New Roman" w:hAnsiTheme="majorHAnsi" w:cstheme="majorBidi"/>
          <w:color w:val="auto"/>
          <w:lang w:val="en-GB" w:bidi="en-US"/>
        </w:rPr>
        <w:t xml:space="preserve">If an application is </w:t>
      </w:r>
      <w:r w:rsidR="00B97B2D" w:rsidRPr="45294ACE">
        <w:rPr>
          <w:rFonts w:asciiTheme="majorHAnsi" w:eastAsia="Times New Roman" w:hAnsiTheme="majorHAnsi" w:cstheme="majorBidi"/>
          <w:color w:val="auto"/>
          <w:lang w:val="en-GB" w:bidi="en-US"/>
        </w:rPr>
        <w:t>successful,</w:t>
      </w:r>
      <w:r w:rsidRPr="45294ACE">
        <w:rPr>
          <w:rFonts w:asciiTheme="majorHAnsi" w:eastAsia="Times New Roman" w:hAnsiTheme="majorHAnsi" w:cstheme="majorBidi"/>
          <w:color w:val="auto"/>
          <w:lang w:val="en-GB" w:bidi="en-US"/>
        </w:rPr>
        <w:t xml:space="preserve"> the Charity will retain on their personnel file any relevant information provided as part of the application process. This documentation will be retained by the Charity</w:t>
      </w:r>
      <w:r w:rsidR="005B6B43" w:rsidRPr="45294ACE">
        <w:rPr>
          <w:rFonts w:asciiTheme="majorHAnsi" w:eastAsia="Times New Roman" w:hAnsiTheme="majorHAnsi" w:cstheme="majorBidi"/>
          <w:color w:val="auto"/>
          <w:lang w:val="en-GB" w:bidi="en-US"/>
        </w:rPr>
        <w:t xml:space="preserve"> on SharePoint or </w:t>
      </w:r>
      <w:r w:rsidR="00EC4527" w:rsidRPr="45294ACE">
        <w:rPr>
          <w:rFonts w:asciiTheme="majorHAnsi" w:eastAsia="Times New Roman" w:hAnsiTheme="majorHAnsi" w:cstheme="majorBidi"/>
          <w:color w:val="auto"/>
          <w:lang w:val="en-GB" w:bidi="en-US"/>
        </w:rPr>
        <w:t>in a locked and secure cabinet in line with our Data Protection Policy.</w:t>
      </w:r>
    </w:p>
    <w:sectPr w:rsidR="00CD4261" w:rsidRPr="008E2BDE" w:rsidSect="00A37882">
      <w:headerReference w:type="even" r:id="rId10"/>
      <w:headerReference w:type="default" r:id="rId11"/>
      <w:footerReference w:type="default" r:id="rId12"/>
      <w:headerReference w:type="first" r:id="rId13"/>
      <w:footerReference w:type="first" r:id="rId14"/>
      <w:pgSz w:w="11906" w:h="16838"/>
      <w:pgMar w:top="851" w:right="964" w:bottom="993" w:left="964" w:header="56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1291" w14:textId="77777777" w:rsidR="001C3BF4" w:rsidRDefault="001C3BF4" w:rsidP="00FD2A80">
      <w:r>
        <w:separator/>
      </w:r>
    </w:p>
    <w:p w14:paraId="01BBF828" w14:textId="77777777" w:rsidR="001C3BF4" w:rsidRDefault="001C3BF4" w:rsidP="00FD2A80"/>
    <w:p w14:paraId="232BC1D8" w14:textId="77777777" w:rsidR="001C3BF4" w:rsidRDefault="001C3BF4" w:rsidP="00FD2A80"/>
    <w:p w14:paraId="60B82E7F" w14:textId="77777777" w:rsidR="001C3BF4" w:rsidRDefault="001C3BF4" w:rsidP="00FD2A80"/>
    <w:p w14:paraId="14DCA35E" w14:textId="77777777" w:rsidR="001C3BF4" w:rsidRDefault="001C3BF4"/>
    <w:p w14:paraId="6F740FD5" w14:textId="77777777" w:rsidR="001C3BF4" w:rsidRDefault="001C3BF4" w:rsidP="00EA021F"/>
    <w:p w14:paraId="5290518B" w14:textId="77777777" w:rsidR="001C3BF4" w:rsidRDefault="001C3BF4"/>
  </w:endnote>
  <w:endnote w:type="continuationSeparator" w:id="0">
    <w:p w14:paraId="4554B7C2" w14:textId="77777777" w:rsidR="001C3BF4" w:rsidRDefault="001C3BF4" w:rsidP="00FD2A80">
      <w:r>
        <w:continuationSeparator/>
      </w:r>
    </w:p>
    <w:p w14:paraId="5E1A631E" w14:textId="77777777" w:rsidR="001C3BF4" w:rsidRDefault="001C3BF4" w:rsidP="00FD2A80"/>
    <w:p w14:paraId="35596757" w14:textId="77777777" w:rsidR="001C3BF4" w:rsidRDefault="001C3BF4" w:rsidP="00FD2A80"/>
    <w:p w14:paraId="41DE4E98" w14:textId="77777777" w:rsidR="001C3BF4" w:rsidRDefault="001C3BF4" w:rsidP="00FD2A80"/>
    <w:p w14:paraId="0879FCD5" w14:textId="77777777" w:rsidR="001C3BF4" w:rsidRDefault="001C3BF4"/>
    <w:p w14:paraId="4AE5222A" w14:textId="77777777" w:rsidR="001C3BF4" w:rsidRDefault="001C3BF4" w:rsidP="00EA021F"/>
    <w:p w14:paraId="535C743B" w14:textId="77777777" w:rsidR="001C3BF4" w:rsidRDefault="001C3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368A" w14:textId="260F91AE" w:rsidR="00E06DB8" w:rsidRPr="005E31C1" w:rsidRDefault="00E06DB8" w:rsidP="00E06DB8">
    <w:pPr>
      <w:pStyle w:val="Heading4"/>
      <w:tabs>
        <w:tab w:val="left" w:pos="1620"/>
        <w:tab w:val="left" w:pos="4678"/>
        <w:tab w:val="left" w:pos="6379"/>
        <w:tab w:val="right" w:pos="10080"/>
      </w:tabs>
      <w:spacing w:before="0" w:after="0"/>
      <w:rPr>
        <w:rStyle w:val="FooterChar"/>
        <w:i/>
        <w:iCs/>
      </w:rPr>
    </w:pPr>
    <w:r w:rsidRPr="005E31C1">
      <w:rPr>
        <w:rStyle w:val="FooterChar"/>
      </w:rPr>
      <w:t>Blu</w:t>
    </w:r>
    <w:r>
      <w:rPr>
        <w:rStyle w:val="FooterChar"/>
      </w:rPr>
      <w:t>e Smile</w:t>
    </w:r>
    <w:r w:rsidRPr="005E31C1">
      <w:rPr>
        <w:rStyle w:val="FooterChar"/>
      </w:rPr>
      <w:tab/>
      <w:t>Web: www.bluesmi</w:t>
    </w:r>
    <w:r>
      <w:rPr>
        <w:rStyle w:val="FooterChar"/>
      </w:rPr>
      <w:t>le.org.uk</w:t>
    </w:r>
    <w:r>
      <w:rPr>
        <w:rStyle w:val="FooterChar"/>
      </w:rPr>
      <w:tab/>
      <w:t>Tel: 01223 314725</w:t>
    </w:r>
    <w:r>
      <w:rPr>
        <w:rStyle w:val="FooterChar"/>
      </w:rPr>
      <w:tab/>
    </w:r>
    <w:r w:rsidRPr="005E31C1">
      <w:rPr>
        <w:rStyle w:val="FooterChar"/>
      </w:rPr>
      <w:t>Email</w:t>
    </w:r>
    <w:r>
      <w:rPr>
        <w:rStyle w:val="FooterChar"/>
      </w:rPr>
      <w:t xml:space="preserve">: </w:t>
    </w:r>
    <w:r w:rsidRPr="00040DED">
      <w:rPr>
        <w:rStyle w:val="FooterChar"/>
      </w:rPr>
      <w:t>info@b</w:t>
    </w:r>
    <w:r>
      <w:rPr>
        <w:rStyle w:val="FooterChar"/>
      </w:rPr>
      <w:t>luesmile</w:t>
    </w:r>
    <w:r w:rsidRPr="00040DED">
      <w:rPr>
        <w:rStyle w:val="FooterChar"/>
      </w:rPr>
      <w:t>.org</w:t>
    </w:r>
    <w:r>
      <w:rPr>
        <w:rStyle w:val="FooterChar"/>
      </w:rPr>
      <w:t>.uk</w:t>
    </w:r>
    <w:r>
      <w:rPr>
        <w:rStyle w:val="FooterChar"/>
      </w:rPr>
      <w:tab/>
      <w:t xml:space="preserve">BS248a </w:t>
    </w:r>
    <w:r w:rsidR="00E8755D">
      <w:rPr>
        <w:rStyle w:val="FooterChar"/>
      </w:rPr>
      <w:t>10</w:t>
    </w:r>
    <w:r>
      <w:rPr>
        <w:rStyle w:val="FooterChar"/>
      </w:rPr>
      <w:t>.202</w:t>
    </w:r>
    <w:r w:rsidR="00E8755D">
      <w:rPr>
        <w:rStyle w:val="FooterChar"/>
      </w:rPr>
      <w:t>1</w:t>
    </w:r>
  </w:p>
  <w:p w14:paraId="252A387B" w14:textId="05BA8895" w:rsidR="00E06DB8" w:rsidRPr="00BE7130" w:rsidRDefault="00E06DB8" w:rsidP="00E06DB8">
    <w:pPr>
      <w:pStyle w:val="Heading4"/>
      <w:pBdr>
        <w:top w:val="single" w:sz="6" w:space="1" w:color="265591"/>
      </w:pBdr>
      <w:tabs>
        <w:tab w:val="left" w:pos="4860"/>
        <w:tab w:val="right" w:pos="10080"/>
      </w:tabs>
      <w:spacing w:before="0" w:after="0"/>
    </w:pPr>
    <w:r w:rsidRPr="005E31C1">
      <w:rPr>
        <w:rStyle w:val="FooterChar"/>
      </w:rPr>
      <w:t>Registered office: 47-51 Norfolk Street, Cambridge CB1 2LD</w:t>
    </w:r>
    <w:r w:rsidRPr="005E31C1">
      <w:rPr>
        <w:rStyle w:val="FooterChar"/>
      </w:rPr>
      <w:tab/>
    </w:r>
    <w:r w:rsidR="00E8755D">
      <w:rPr>
        <w:rStyle w:val="FooterChar"/>
      </w:rPr>
      <w:tab/>
    </w:r>
    <w:r w:rsidRPr="005E31C1">
      <w:rPr>
        <w:rStyle w:val="FooterChar"/>
      </w:rPr>
      <w:t xml:space="preserve">Registered charity no. 1139279 </w:t>
    </w:r>
    <w:r w:rsidRPr="005E31C1">
      <w:rPr>
        <w:rStyle w:val="FooterChar"/>
      </w:rPr>
      <w:tab/>
      <w:t xml:space="preserve">Company number 7411348 </w:t>
    </w:r>
  </w:p>
  <w:p w14:paraId="1F1125F6" w14:textId="337D4AA4" w:rsidR="008D4940" w:rsidRPr="00E06DB8" w:rsidRDefault="008D4940" w:rsidP="00E06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7DDB" w14:textId="77777777" w:rsidR="008D4940" w:rsidRPr="0081590B" w:rsidRDefault="008D4940" w:rsidP="00FD2A80">
    <w:pPr>
      <w:pStyle w:val="Heading4"/>
      <w:rPr>
        <w:rStyle w:val="FooterChar"/>
        <w:i/>
      </w:rPr>
    </w:pPr>
    <w:r w:rsidRPr="0081590B">
      <w:rPr>
        <w:rStyle w:val="FooterChar"/>
        <w:i/>
      </w:rPr>
      <w:t>Blue Smile Project</w:t>
    </w:r>
    <w:r w:rsidRPr="0081590B">
      <w:rPr>
        <w:rStyle w:val="FooterChar"/>
        <w:i/>
      </w:rPr>
      <w:tab/>
      <w:t>Web: www.bluesmileproject.org</w:t>
    </w:r>
    <w:r w:rsidRPr="0081590B">
      <w:rPr>
        <w:rStyle w:val="FooterChar"/>
        <w:i/>
      </w:rPr>
      <w:tab/>
      <w:t>Tel: 01223 341725</w:t>
    </w:r>
    <w:r w:rsidRPr="0081590B">
      <w:rPr>
        <w:rStyle w:val="FooterChar"/>
        <w:i/>
      </w:rPr>
      <w:tab/>
      <w:t>Email: info@bluesmileproject.org</w:t>
    </w:r>
    <w:r w:rsidRPr="0081590B">
      <w:rPr>
        <w:rStyle w:val="FooterChar"/>
        <w:i/>
      </w:rPr>
      <w:tab/>
      <w:t xml:space="preserve"> BS43f 14.1.13 </w:t>
    </w:r>
  </w:p>
  <w:p w14:paraId="3BEEF557" w14:textId="77777777" w:rsidR="008D4940" w:rsidRDefault="008D4940" w:rsidP="00FD2A80">
    <w:pPr>
      <w:pStyle w:val="Heading4"/>
    </w:pPr>
    <w:r w:rsidRPr="0081590B">
      <w:rPr>
        <w:rStyle w:val="FooterChar"/>
        <w:i/>
      </w:rPr>
      <w:t xml:space="preserve">Registered office: 47-51 Norfolk Street, Cambridge CB1 2LD </w:t>
    </w:r>
    <w:r w:rsidRPr="0081590B">
      <w:rPr>
        <w:rStyle w:val="FooterChar"/>
        <w:i/>
      </w:rPr>
      <w:tab/>
      <w:t xml:space="preserve">Registered charity no. 1139279 </w:t>
    </w:r>
    <w:r w:rsidRPr="0081590B">
      <w:rPr>
        <w:rStyle w:val="FooterChar"/>
        <w:i/>
      </w:rPr>
      <w:tab/>
      <w:t xml:space="preserve">Registered company no. 7411348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098C" w14:textId="77777777" w:rsidR="001C3BF4" w:rsidRDefault="001C3BF4" w:rsidP="00FD2A80">
      <w:r>
        <w:separator/>
      </w:r>
    </w:p>
    <w:p w14:paraId="000DFC41" w14:textId="77777777" w:rsidR="001C3BF4" w:rsidRDefault="001C3BF4" w:rsidP="00FD2A80"/>
    <w:p w14:paraId="33930C86" w14:textId="77777777" w:rsidR="001C3BF4" w:rsidRDefault="001C3BF4" w:rsidP="00FD2A80"/>
    <w:p w14:paraId="2B545264" w14:textId="77777777" w:rsidR="001C3BF4" w:rsidRDefault="001C3BF4" w:rsidP="00FD2A80"/>
    <w:p w14:paraId="5CE9820B" w14:textId="77777777" w:rsidR="001C3BF4" w:rsidRDefault="001C3BF4"/>
    <w:p w14:paraId="052ED749" w14:textId="77777777" w:rsidR="001C3BF4" w:rsidRDefault="001C3BF4" w:rsidP="00EA021F"/>
    <w:p w14:paraId="7105C596" w14:textId="77777777" w:rsidR="001C3BF4" w:rsidRDefault="001C3BF4"/>
  </w:footnote>
  <w:footnote w:type="continuationSeparator" w:id="0">
    <w:p w14:paraId="34CF2C9E" w14:textId="77777777" w:rsidR="001C3BF4" w:rsidRDefault="001C3BF4" w:rsidP="00FD2A80">
      <w:r>
        <w:continuationSeparator/>
      </w:r>
    </w:p>
    <w:p w14:paraId="0AEF802B" w14:textId="77777777" w:rsidR="001C3BF4" w:rsidRDefault="001C3BF4" w:rsidP="00FD2A80"/>
    <w:p w14:paraId="2114B223" w14:textId="77777777" w:rsidR="001C3BF4" w:rsidRDefault="001C3BF4" w:rsidP="00FD2A80"/>
    <w:p w14:paraId="3202AB41" w14:textId="77777777" w:rsidR="001C3BF4" w:rsidRDefault="001C3BF4" w:rsidP="00FD2A80"/>
    <w:p w14:paraId="2B709B7B" w14:textId="77777777" w:rsidR="001C3BF4" w:rsidRDefault="001C3BF4"/>
    <w:p w14:paraId="1A09805F" w14:textId="77777777" w:rsidR="001C3BF4" w:rsidRDefault="001C3BF4" w:rsidP="00EA021F"/>
    <w:p w14:paraId="798E894F" w14:textId="77777777" w:rsidR="001C3BF4" w:rsidRDefault="001C3B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38C2" w14:textId="3501A5D8" w:rsidR="008D4940" w:rsidRDefault="008D4940" w:rsidP="00FD2A8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172F2C8E" w14:textId="6B3496FC" w:rsidR="008D4940" w:rsidRDefault="008D4940" w:rsidP="00FD2A80">
    <w:pPr>
      <w:pStyle w:val="Header"/>
      <w:rPr>
        <w:rStyle w:val="PageNumber"/>
      </w:rPr>
    </w:pPr>
  </w:p>
  <w:p w14:paraId="07CD1410" w14:textId="77777777" w:rsidR="008D4940" w:rsidRDefault="008D4940" w:rsidP="00FD2A80">
    <w:pPr>
      <w:pStyle w:val="Header"/>
      <w:rPr>
        <w:rStyle w:val="PageNumber"/>
      </w:rPr>
    </w:pPr>
  </w:p>
  <w:p w14:paraId="6187606F" w14:textId="77777777" w:rsidR="008D4940" w:rsidRDefault="008D4940" w:rsidP="00FD2A80">
    <w:pPr>
      <w:pStyle w:val="Header"/>
    </w:pPr>
  </w:p>
  <w:p w14:paraId="218B6C20" w14:textId="77777777" w:rsidR="008D4940" w:rsidRDefault="008D4940" w:rsidP="00FD2A80"/>
  <w:p w14:paraId="7CBFCD61" w14:textId="77777777" w:rsidR="008D4940" w:rsidRDefault="008D4940" w:rsidP="00FD2A80"/>
  <w:p w14:paraId="6537068F" w14:textId="77777777" w:rsidR="008D4940" w:rsidRDefault="008D4940" w:rsidP="00FD2A80"/>
  <w:p w14:paraId="0B0393C3" w14:textId="77777777" w:rsidR="008D4940" w:rsidRDefault="008D4940" w:rsidP="00FD2A80"/>
  <w:p w14:paraId="23486454" w14:textId="77777777" w:rsidR="008D4940" w:rsidRDefault="008D4940" w:rsidP="00FD2A80"/>
  <w:p w14:paraId="2B3D9EBE" w14:textId="77777777" w:rsidR="008D4940" w:rsidRDefault="008D4940" w:rsidP="00FD2A80"/>
  <w:p w14:paraId="75FFA9A6" w14:textId="77777777" w:rsidR="008D4940" w:rsidRDefault="008D4940" w:rsidP="00FD2A80"/>
  <w:p w14:paraId="6C1C4235" w14:textId="77777777" w:rsidR="008D4940" w:rsidRDefault="008D4940" w:rsidP="00FD2A80"/>
  <w:p w14:paraId="1324E3AB" w14:textId="77777777" w:rsidR="008D4940" w:rsidRDefault="008D4940" w:rsidP="00FD2A80"/>
  <w:p w14:paraId="093EC6B4" w14:textId="77777777" w:rsidR="008D4940" w:rsidRDefault="008D4940" w:rsidP="00FD2A80"/>
  <w:p w14:paraId="4859A7FB" w14:textId="77777777" w:rsidR="008D4940" w:rsidRDefault="008D4940" w:rsidP="00FD2A80"/>
  <w:p w14:paraId="328E11B0" w14:textId="77777777" w:rsidR="008D4940" w:rsidRDefault="008D4940" w:rsidP="00FD2A80"/>
  <w:p w14:paraId="0F496E0C" w14:textId="77777777" w:rsidR="008D4940" w:rsidRDefault="008D4940" w:rsidP="00FD2A80"/>
  <w:p w14:paraId="0F0F856C" w14:textId="77777777" w:rsidR="008D4940" w:rsidRDefault="008D4940" w:rsidP="00FD2A80"/>
  <w:p w14:paraId="617E4983" w14:textId="77777777" w:rsidR="008D4940" w:rsidRDefault="008D4940" w:rsidP="00FD2A80"/>
  <w:p w14:paraId="44D71928" w14:textId="77777777" w:rsidR="008D4940" w:rsidRDefault="008D4940" w:rsidP="00FD2A80"/>
  <w:p w14:paraId="7B4C557D" w14:textId="77777777" w:rsidR="008D4940" w:rsidRDefault="008D4940" w:rsidP="00FD2A80"/>
  <w:p w14:paraId="6F7939FB" w14:textId="77777777" w:rsidR="00747290" w:rsidRDefault="00747290" w:rsidP="00FD2A80"/>
  <w:p w14:paraId="034278DB" w14:textId="77777777" w:rsidR="000C7A8C" w:rsidRDefault="000C7A8C" w:rsidP="00FD2A80"/>
  <w:p w14:paraId="43C239B4" w14:textId="77777777" w:rsidR="00A57921" w:rsidRDefault="00A57921"/>
  <w:p w14:paraId="2B1281FE" w14:textId="77777777" w:rsidR="00A57921" w:rsidRDefault="00A57921" w:rsidP="00EA021F"/>
  <w:p w14:paraId="38850B69" w14:textId="77777777" w:rsidR="00210867" w:rsidRDefault="00210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08802"/>
      <w:docPartObj>
        <w:docPartGallery w:val="Page Numbers (Top of Page)"/>
        <w:docPartUnique/>
      </w:docPartObj>
    </w:sdtPr>
    <w:sdtEndPr>
      <w:rPr>
        <w:noProof/>
      </w:rPr>
    </w:sdtEndPr>
    <w:sdtContent>
      <w:p w14:paraId="39EEF6EA" w14:textId="45FBE8B9" w:rsidR="004956E7" w:rsidRDefault="004956E7" w:rsidP="00A37882">
        <w:pPr>
          <w:pStyle w:val="Header"/>
          <w:jc w:val="right"/>
        </w:pPr>
        <w:r>
          <w:rPr>
            <w:noProof/>
          </w:rPr>
          <w:drawing>
            <wp:anchor distT="0" distB="0" distL="114300" distR="114300" simplePos="0" relativeHeight="251660288" behindDoc="0" locked="0" layoutInCell="1" allowOverlap="1" wp14:anchorId="786F803C" wp14:editId="38DF0AEE">
              <wp:simplePos x="0" y="0"/>
              <wp:positionH relativeFrom="column">
                <wp:posOffset>4401820</wp:posOffset>
              </wp:positionH>
              <wp:positionV relativeFrom="paragraph">
                <wp:posOffset>-156210</wp:posOffset>
              </wp:positionV>
              <wp:extent cx="2095500" cy="480695"/>
              <wp:effectExtent l="0" t="0" r="0" b="0"/>
              <wp:wrapSquare wrapText="bothSides"/>
              <wp:docPr id="14802044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80695"/>
                      </a:xfrm>
                      <a:prstGeom prst="rect">
                        <a:avLst/>
                      </a:prstGeom>
                      <a:noFill/>
                    </pic:spPr>
                  </pic:pic>
                </a:graphicData>
              </a:graphic>
              <wp14:sizeRelH relativeFrom="page">
                <wp14:pctWidth>0</wp14:pctWidth>
              </wp14:sizeRelH>
              <wp14:sizeRelV relativeFrom="page">
                <wp14:pctHeight>0</wp14:pctHeight>
              </wp14:sizeRelV>
            </wp:anchor>
          </w:drawing>
        </w:r>
      </w:p>
      <w:p w14:paraId="6A62A68E" w14:textId="7A08FDC2" w:rsidR="00A37882" w:rsidRDefault="00A37882" w:rsidP="00A37882">
        <w:pPr>
          <w:pStyle w:val="Header"/>
          <w:jc w:val="right"/>
        </w:pPr>
        <w:r>
          <w:rPr>
            <w:noProof/>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12E4" w14:textId="6494A16C" w:rsidR="008D4940" w:rsidRDefault="00A20FDA" w:rsidP="00FD2A80">
    <w:pPr>
      <w:pStyle w:val="Header"/>
    </w:pPr>
    <w:r>
      <w:rPr>
        <w:noProof/>
        <w:szCs w:val="20"/>
        <w:lang w:eastAsia="en-GB" w:bidi="ar-SA"/>
      </w:rPr>
      <w:drawing>
        <wp:anchor distT="0" distB="0" distL="114300" distR="114300" simplePos="0" relativeHeight="251659264" behindDoc="0" locked="0" layoutInCell="1" allowOverlap="1" wp14:anchorId="16AB5039" wp14:editId="463888F7">
          <wp:simplePos x="0" y="0"/>
          <wp:positionH relativeFrom="column">
            <wp:posOffset>0</wp:posOffset>
          </wp:positionH>
          <wp:positionV relativeFrom="paragraph">
            <wp:posOffset>-31115</wp:posOffset>
          </wp:positionV>
          <wp:extent cx="1600200" cy="641985"/>
          <wp:effectExtent l="0" t="0" r="0" b="5715"/>
          <wp:wrapNone/>
          <wp:docPr id="15" name="Picture 15" descr="Macintosh HD:private:var:folders:vJ:vJrAGoM7ERSX2r7LL7QzmU+++TI:-Tmp-:com.apple.mail.drag-T0x10051fe50.tmp.ndIwrh:blue smile image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vJ:vJrAGoM7ERSX2r7LL7QzmU+++TI:-Tmp-:com.apple.mail.drag-T0x10051fe50.tmp.ndIwrh:blue smile image smaller.jpg"/>
                  <pic:cNvPicPr>
                    <a:picLocks noChangeAspect="1" noChangeArrowheads="1"/>
                  </pic:cNvPicPr>
                </pic:nvPicPr>
                <pic:blipFill>
                  <a:blip r:embed="rId1">
                    <a:extLst>
                      <a:ext uri="{28A0092B-C50C-407E-A947-70E740481C1C}">
                        <a14:useLocalDpi xmlns:a14="http://schemas.microsoft.com/office/drawing/2010/main" val="0"/>
                      </a:ext>
                    </a:extLst>
                  </a:blip>
                  <a:srcRect l="19370" r="17752"/>
                  <a:stretch>
                    <a:fillRect/>
                  </a:stretch>
                </pic:blipFill>
                <pic:spPr bwMode="auto">
                  <a:xfrm>
                    <a:off x="0" y="0"/>
                    <a:ext cx="1600200" cy="641985"/>
                  </a:xfrm>
                  <a:prstGeom prst="rect">
                    <a:avLst/>
                  </a:prstGeom>
                  <a:noFill/>
                </pic:spPr>
              </pic:pic>
            </a:graphicData>
          </a:graphic>
          <wp14:sizeRelH relativeFrom="page">
            <wp14:pctWidth>0</wp14:pctWidth>
          </wp14:sizeRelH>
          <wp14:sizeRelV relativeFrom="page">
            <wp14:pctHeight>0</wp14:pctHeight>
          </wp14:sizeRelV>
        </wp:anchor>
      </w:drawing>
    </w:r>
    <w:r w:rsidR="008D49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9BD"/>
    <w:multiLevelType w:val="hybridMultilevel"/>
    <w:tmpl w:val="38EAF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17B56"/>
    <w:multiLevelType w:val="hybridMultilevel"/>
    <w:tmpl w:val="DB003F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2D5AF3"/>
    <w:multiLevelType w:val="hybridMultilevel"/>
    <w:tmpl w:val="E60E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71221"/>
    <w:multiLevelType w:val="hybridMultilevel"/>
    <w:tmpl w:val="3E22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D4AC6"/>
    <w:multiLevelType w:val="hybridMultilevel"/>
    <w:tmpl w:val="8C588A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BD5040"/>
    <w:multiLevelType w:val="hybridMultilevel"/>
    <w:tmpl w:val="E6B69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0D1461E"/>
    <w:multiLevelType w:val="hybridMultilevel"/>
    <w:tmpl w:val="72C4470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11928E3"/>
    <w:multiLevelType w:val="hybridMultilevel"/>
    <w:tmpl w:val="7A5809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A34DF8"/>
    <w:multiLevelType w:val="hybridMultilevel"/>
    <w:tmpl w:val="D07840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9F1A02"/>
    <w:multiLevelType w:val="hybridMultilevel"/>
    <w:tmpl w:val="039CC5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4C335E"/>
    <w:multiLevelType w:val="hybridMultilevel"/>
    <w:tmpl w:val="CC4E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C1D98"/>
    <w:multiLevelType w:val="multilevel"/>
    <w:tmpl w:val="8C588A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D476548"/>
    <w:multiLevelType w:val="hybridMultilevel"/>
    <w:tmpl w:val="AA168B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874115"/>
    <w:multiLevelType w:val="hybridMultilevel"/>
    <w:tmpl w:val="127C8F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1230F9"/>
    <w:multiLevelType w:val="hybridMultilevel"/>
    <w:tmpl w:val="0D6427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57449E"/>
    <w:multiLevelType w:val="hybridMultilevel"/>
    <w:tmpl w:val="5DAAC3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9611DE"/>
    <w:multiLevelType w:val="hybridMultilevel"/>
    <w:tmpl w:val="69A8E0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73606"/>
    <w:multiLevelType w:val="hybridMultilevel"/>
    <w:tmpl w:val="6BC018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A52EEB"/>
    <w:multiLevelType w:val="multilevel"/>
    <w:tmpl w:val="8C588A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10450D"/>
    <w:multiLevelType w:val="hybridMultilevel"/>
    <w:tmpl w:val="844A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6A0627"/>
    <w:multiLevelType w:val="hybridMultilevel"/>
    <w:tmpl w:val="42FE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F4132A"/>
    <w:multiLevelType w:val="hybridMultilevel"/>
    <w:tmpl w:val="EB36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8314F8"/>
    <w:multiLevelType w:val="hybridMultilevel"/>
    <w:tmpl w:val="57FCD7A0"/>
    <w:lvl w:ilvl="0" w:tplc="ACEEBBA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24D709D"/>
    <w:multiLevelType w:val="hybridMultilevel"/>
    <w:tmpl w:val="251E7C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547359"/>
    <w:multiLevelType w:val="hybridMultilevel"/>
    <w:tmpl w:val="B754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7A3403"/>
    <w:multiLevelType w:val="hybridMultilevel"/>
    <w:tmpl w:val="5736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016339"/>
    <w:multiLevelType w:val="hybridMultilevel"/>
    <w:tmpl w:val="3FCCF2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01032C"/>
    <w:multiLevelType w:val="hybridMultilevel"/>
    <w:tmpl w:val="AF62D9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942B11"/>
    <w:multiLevelType w:val="hybridMultilevel"/>
    <w:tmpl w:val="D5C6A9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B36137"/>
    <w:multiLevelType w:val="hybridMultilevel"/>
    <w:tmpl w:val="A548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5C2510"/>
    <w:multiLevelType w:val="hybridMultilevel"/>
    <w:tmpl w:val="1706AC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FB220B9"/>
    <w:multiLevelType w:val="hybridMultilevel"/>
    <w:tmpl w:val="9438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C12FA0"/>
    <w:multiLevelType w:val="hybridMultilevel"/>
    <w:tmpl w:val="83AA95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497739"/>
    <w:multiLevelType w:val="hybridMultilevel"/>
    <w:tmpl w:val="4D2E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C3706B"/>
    <w:multiLevelType w:val="hybridMultilevel"/>
    <w:tmpl w:val="141AA1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7B623C4"/>
    <w:multiLevelType w:val="multilevel"/>
    <w:tmpl w:val="69A8E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79345B"/>
    <w:multiLevelType w:val="hybridMultilevel"/>
    <w:tmpl w:val="878ED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D46607"/>
    <w:multiLevelType w:val="hybridMultilevel"/>
    <w:tmpl w:val="E8F239CA"/>
    <w:lvl w:ilvl="0" w:tplc="04090001">
      <w:start w:val="1"/>
      <w:numFmt w:val="bullet"/>
      <w:lvlText w:val=""/>
      <w:lvlJc w:val="left"/>
      <w:pPr>
        <w:ind w:left="720" w:hanging="360"/>
      </w:pPr>
      <w:rPr>
        <w:rFonts w:ascii="Symbol" w:hAnsi="Symbol" w:hint="default"/>
      </w:rPr>
    </w:lvl>
    <w:lvl w:ilvl="1" w:tplc="D4B4B01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374A43"/>
    <w:multiLevelType w:val="hybridMultilevel"/>
    <w:tmpl w:val="4E102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945598"/>
    <w:multiLevelType w:val="hybridMultilevel"/>
    <w:tmpl w:val="E72C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07E1E"/>
    <w:multiLevelType w:val="hybridMultilevel"/>
    <w:tmpl w:val="465E1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AC52DB"/>
    <w:multiLevelType w:val="hybridMultilevel"/>
    <w:tmpl w:val="EF2E75AC"/>
    <w:lvl w:ilvl="0" w:tplc="ACEEBBA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0B09E1"/>
    <w:multiLevelType w:val="hybridMultilevel"/>
    <w:tmpl w:val="7E32A5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08733A"/>
    <w:multiLevelType w:val="hybridMultilevel"/>
    <w:tmpl w:val="6D3E5D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E6538C5"/>
    <w:multiLevelType w:val="hybridMultilevel"/>
    <w:tmpl w:val="17A2EA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E707289"/>
    <w:multiLevelType w:val="hybridMultilevel"/>
    <w:tmpl w:val="7728C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7388177">
    <w:abstractNumId w:val="3"/>
  </w:num>
  <w:num w:numId="2" w16cid:durableId="1078286997">
    <w:abstractNumId w:val="17"/>
  </w:num>
  <w:num w:numId="3" w16cid:durableId="775752932">
    <w:abstractNumId w:val="13"/>
  </w:num>
  <w:num w:numId="4" w16cid:durableId="444614826">
    <w:abstractNumId w:val="1"/>
  </w:num>
  <w:num w:numId="5" w16cid:durableId="1330137981">
    <w:abstractNumId w:val="8"/>
  </w:num>
  <w:num w:numId="6" w16cid:durableId="1765420531">
    <w:abstractNumId w:val="27"/>
  </w:num>
  <w:num w:numId="7" w16cid:durableId="775952325">
    <w:abstractNumId w:val="9"/>
  </w:num>
  <w:num w:numId="8" w16cid:durableId="1817262606">
    <w:abstractNumId w:val="42"/>
  </w:num>
  <w:num w:numId="9" w16cid:durableId="1939292934">
    <w:abstractNumId w:val="4"/>
  </w:num>
  <w:num w:numId="10" w16cid:durableId="1439570050">
    <w:abstractNumId w:val="0"/>
  </w:num>
  <w:num w:numId="11" w16cid:durableId="778066658">
    <w:abstractNumId w:val="16"/>
  </w:num>
  <w:num w:numId="12" w16cid:durableId="1010990863">
    <w:abstractNumId w:val="35"/>
  </w:num>
  <w:num w:numId="13" w16cid:durableId="2053266112">
    <w:abstractNumId w:val="18"/>
  </w:num>
  <w:num w:numId="14" w16cid:durableId="279607227">
    <w:abstractNumId w:val="14"/>
  </w:num>
  <w:num w:numId="15" w16cid:durableId="1316571871">
    <w:abstractNumId w:val="11"/>
  </w:num>
  <w:num w:numId="16" w16cid:durableId="95634888">
    <w:abstractNumId w:val="43"/>
  </w:num>
  <w:num w:numId="17" w16cid:durableId="111822823">
    <w:abstractNumId w:val="15"/>
  </w:num>
  <w:num w:numId="18" w16cid:durableId="1765805302">
    <w:abstractNumId w:val="34"/>
  </w:num>
  <w:num w:numId="19" w16cid:durableId="1129586298">
    <w:abstractNumId w:val="28"/>
  </w:num>
  <w:num w:numId="20" w16cid:durableId="866679981">
    <w:abstractNumId w:val="30"/>
  </w:num>
  <w:num w:numId="21" w16cid:durableId="568225702">
    <w:abstractNumId w:val="44"/>
  </w:num>
  <w:num w:numId="22" w16cid:durableId="177043368">
    <w:abstractNumId w:val="23"/>
  </w:num>
  <w:num w:numId="23" w16cid:durableId="2047215677">
    <w:abstractNumId w:val="7"/>
  </w:num>
  <w:num w:numId="24" w16cid:durableId="758599584">
    <w:abstractNumId w:val="12"/>
  </w:num>
  <w:num w:numId="25" w16cid:durableId="1206406649">
    <w:abstractNumId w:val="32"/>
  </w:num>
  <w:num w:numId="26" w16cid:durableId="55011781">
    <w:abstractNumId w:val="41"/>
  </w:num>
  <w:num w:numId="27" w16cid:durableId="150947215">
    <w:abstractNumId w:val="22"/>
  </w:num>
  <w:num w:numId="28" w16cid:durableId="2001151592">
    <w:abstractNumId w:val="5"/>
  </w:num>
  <w:num w:numId="29" w16cid:durableId="98575519">
    <w:abstractNumId w:val="10"/>
  </w:num>
  <w:num w:numId="30" w16cid:durableId="2133939921">
    <w:abstractNumId w:val="38"/>
  </w:num>
  <w:num w:numId="31" w16cid:durableId="755129999">
    <w:abstractNumId w:val="6"/>
  </w:num>
  <w:num w:numId="32" w16cid:durableId="738595327">
    <w:abstractNumId w:val="45"/>
  </w:num>
  <w:num w:numId="33" w16cid:durableId="1260334000">
    <w:abstractNumId w:val="19"/>
  </w:num>
  <w:num w:numId="34" w16cid:durableId="626860660">
    <w:abstractNumId w:val="39"/>
  </w:num>
  <w:num w:numId="35" w16cid:durableId="2034838293">
    <w:abstractNumId w:val="21"/>
  </w:num>
  <w:num w:numId="36" w16cid:durableId="19626646">
    <w:abstractNumId w:val="24"/>
  </w:num>
  <w:num w:numId="37" w16cid:durableId="1691107852">
    <w:abstractNumId w:val="36"/>
  </w:num>
  <w:num w:numId="38" w16cid:durableId="2046635192">
    <w:abstractNumId w:val="37"/>
  </w:num>
  <w:num w:numId="39" w16cid:durableId="603414703">
    <w:abstractNumId w:val="29"/>
  </w:num>
  <w:num w:numId="40" w16cid:durableId="479658665">
    <w:abstractNumId w:val="2"/>
  </w:num>
  <w:num w:numId="41" w16cid:durableId="1563249306">
    <w:abstractNumId w:val="40"/>
  </w:num>
  <w:num w:numId="42" w16cid:durableId="1621645643">
    <w:abstractNumId w:val="26"/>
  </w:num>
  <w:num w:numId="43" w16cid:durableId="240138715">
    <w:abstractNumId w:val="33"/>
  </w:num>
  <w:num w:numId="44" w16cid:durableId="819078600">
    <w:abstractNumId w:val="20"/>
  </w:num>
  <w:num w:numId="45" w16cid:durableId="1883515524">
    <w:abstractNumId w:val="31"/>
  </w:num>
  <w:num w:numId="46" w16cid:durableId="2656211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D4"/>
    <w:rsid w:val="00011AED"/>
    <w:rsid w:val="00011B17"/>
    <w:rsid w:val="00012182"/>
    <w:rsid w:val="0003003A"/>
    <w:rsid w:val="00040BA6"/>
    <w:rsid w:val="00044B2D"/>
    <w:rsid w:val="0005115E"/>
    <w:rsid w:val="00076D20"/>
    <w:rsid w:val="00085AFE"/>
    <w:rsid w:val="0009334F"/>
    <w:rsid w:val="00097AA9"/>
    <w:rsid w:val="000A221D"/>
    <w:rsid w:val="000B1BBB"/>
    <w:rsid w:val="000C7A8C"/>
    <w:rsid w:val="000D08C9"/>
    <w:rsid w:val="000E11EB"/>
    <w:rsid w:val="000E2753"/>
    <w:rsid w:val="000F393B"/>
    <w:rsid w:val="000F4DBD"/>
    <w:rsid w:val="00104489"/>
    <w:rsid w:val="001113BA"/>
    <w:rsid w:val="001117BC"/>
    <w:rsid w:val="00116932"/>
    <w:rsid w:val="001556D3"/>
    <w:rsid w:val="00162FBA"/>
    <w:rsid w:val="00175AE5"/>
    <w:rsid w:val="00184418"/>
    <w:rsid w:val="00190DC4"/>
    <w:rsid w:val="001A394A"/>
    <w:rsid w:val="001C0F5E"/>
    <w:rsid w:val="001C3BF4"/>
    <w:rsid w:val="001D4583"/>
    <w:rsid w:val="001D5784"/>
    <w:rsid w:val="002004B6"/>
    <w:rsid w:val="00210867"/>
    <w:rsid w:val="00211FEF"/>
    <w:rsid w:val="00225716"/>
    <w:rsid w:val="00235775"/>
    <w:rsid w:val="00245DDE"/>
    <w:rsid w:val="00256A3D"/>
    <w:rsid w:val="00285F8D"/>
    <w:rsid w:val="002C52C4"/>
    <w:rsid w:val="002D2935"/>
    <w:rsid w:val="002F2A9C"/>
    <w:rsid w:val="003068EF"/>
    <w:rsid w:val="003131AD"/>
    <w:rsid w:val="00320D49"/>
    <w:rsid w:val="00325690"/>
    <w:rsid w:val="0033609D"/>
    <w:rsid w:val="00344881"/>
    <w:rsid w:val="00345B35"/>
    <w:rsid w:val="00345FE2"/>
    <w:rsid w:val="00355E64"/>
    <w:rsid w:val="00366179"/>
    <w:rsid w:val="00375859"/>
    <w:rsid w:val="00376C57"/>
    <w:rsid w:val="00397A6B"/>
    <w:rsid w:val="003B7C3A"/>
    <w:rsid w:val="003C4FC6"/>
    <w:rsid w:val="003E6227"/>
    <w:rsid w:val="00430D86"/>
    <w:rsid w:val="00447D3F"/>
    <w:rsid w:val="004606E5"/>
    <w:rsid w:val="0046473A"/>
    <w:rsid w:val="0048248A"/>
    <w:rsid w:val="00493905"/>
    <w:rsid w:val="004956E7"/>
    <w:rsid w:val="004A5447"/>
    <w:rsid w:val="004C45AD"/>
    <w:rsid w:val="004F5422"/>
    <w:rsid w:val="004F7BAE"/>
    <w:rsid w:val="004F7D25"/>
    <w:rsid w:val="0050199C"/>
    <w:rsid w:val="00503937"/>
    <w:rsid w:val="00506DEC"/>
    <w:rsid w:val="0051103A"/>
    <w:rsid w:val="005217B5"/>
    <w:rsid w:val="005577FD"/>
    <w:rsid w:val="00577EAC"/>
    <w:rsid w:val="00581B84"/>
    <w:rsid w:val="005850B2"/>
    <w:rsid w:val="00587AB1"/>
    <w:rsid w:val="00587CE0"/>
    <w:rsid w:val="0059498D"/>
    <w:rsid w:val="005956A1"/>
    <w:rsid w:val="005B3FA5"/>
    <w:rsid w:val="005B6B43"/>
    <w:rsid w:val="005B7E2B"/>
    <w:rsid w:val="005D1199"/>
    <w:rsid w:val="005D2D6A"/>
    <w:rsid w:val="005E760E"/>
    <w:rsid w:val="005F1892"/>
    <w:rsid w:val="006032AA"/>
    <w:rsid w:val="00611274"/>
    <w:rsid w:val="006112D4"/>
    <w:rsid w:val="00620D48"/>
    <w:rsid w:val="00621DE2"/>
    <w:rsid w:val="0062749A"/>
    <w:rsid w:val="00660024"/>
    <w:rsid w:val="006651C6"/>
    <w:rsid w:val="0067325A"/>
    <w:rsid w:val="00674756"/>
    <w:rsid w:val="00677D56"/>
    <w:rsid w:val="00684DB0"/>
    <w:rsid w:val="00687201"/>
    <w:rsid w:val="006A112E"/>
    <w:rsid w:val="006B19FA"/>
    <w:rsid w:val="006C3D39"/>
    <w:rsid w:val="006C6175"/>
    <w:rsid w:val="006E46EC"/>
    <w:rsid w:val="006F07A0"/>
    <w:rsid w:val="00747290"/>
    <w:rsid w:val="0078684F"/>
    <w:rsid w:val="007A5A96"/>
    <w:rsid w:val="007C1E30"/>
    <w:rsid w:val="007E5900"/>
    <w:rsid w:val="007E721A"/>
    <w:rsid w:val="007F3BBE"/>
    <w:rsid w:val="00820345"/>
    <w:rsid w:val="008408E4"/>
    <w:rsid w:val="00862994"/>
    <w:rsid w:val="00865654"/>
    <w:rsid w:val="008702A8"/>
    <w:rsid w:val="008C5634"/>
    <w:rsid w:val="008C5D5F"/>
    <w:rsid w:val="008C7B6F"/>
    <w:rsid w:val="008D4940"/>
    <w:rsid w:val="008E2BDE"/>
    <w:rsid w:val="008E6F79"/>
    <w:rsid w:val="008E7468"/>
    <w:rsid w:val="009323D1"/>
    <w:rsid w:val="00933F35"/>
    <w:rsid w:val="009435D7"/>
    <w:rsid w:val="0094568B"/>
    <w:rsid w:val="009556BA"/>
    <w:rsid w:val="00977B93"/>
    <w:rsid w:val="009A7575"/>
    <w:rsid w:val="00A1482E"/>
    <w:rsid w:val="00A20FDA"/>
    <w:rsid w:val="00A268AD"/>
    <w:rsid w:val="00A37882"/>
    <w:rsid w:val="00A4002F"/>
    <w:rsid w:val="00A45C30"/>
    <w:rsid w:val="00A57921"/>
    <w:rsid w:val="00A72E73"/>
    <w:rsid w:val="00A749AE"/>
    <w:rsid w:val="00A74BBC"/>
    <w:rsid w:val="00A813D4"/>
    <w:rsid w:val="00A82AD8"/>
    <w:rsid w:val="00A93F3F"/>
    <w:rsid w:val="00AA4188"/>
    <w:rsid w:val="00AB3A12"/>
    <w:rsid w:val="00AE685F"/>
    <w:rsid w:val="00AF4195"/>
    <w:rsid w:val="00B16D09"/>
    <w:rsid w:val="00B46A16"/>
    <w:rsid w:val="00B53DA0"/>
    <w:rsid w:val="00B60210"/>
    <w:rsid w:val="00B828A8"/>
    <w:rsid w:val="00B84C32"/>
    <w:rsid w:val="00B97B2D"/>
    <w:rsid w:val="00BC07FC"/>
    <w:rsid w:val="00BD002D"/>
    <w:rsid w:val="00BD1672"/>
    <w:rsid w:val="00C04EA1"/>
    <w:rsid w:val="00C22B7D"/>
    <w:rsid w:val="00C26D48"/>
    <w:rsid w:val="00C31708"/>
    <w:rsid w:val="00C322BB"/>
    <w:rsid w:val="00C50B1E"/>
    <w:rsid w:val="00C63B81"/>
    <w:rsid w:val="00C84F82"/>
    <w:rsid w:val="00C854E0"/>
    <w:rsid w:val="00C86E9E"/>
    <w:rsid w:val="00C977B7"/>
    <w:rsid w:val="00CA514E"/>
    <w:rsid w:val="00CC3E75"/>
    <w:rsid w:val="00CD4261"/>
    <w:rsid w:val="00CE19D3"/>
    <w:rsid w:val="00CE6549"/>
    <w:rsid w:val="00CF18D1"/>
    <w:rsid w:val="00CF5369"/>
    <w:rsid w:val="00D03D35"/>
    <w:rsid w:val="00D14F72"/>
    <w:rsid w:val="00D218F0"/>
    <w:rsid w:val="00D30A4C"/>
    <w:rsid w:val="00D50412"/>
    <w:rsid w:val="00D75473"/>
    <w:rsid w:val="00DA26AD"/>
    <w:rsid w:val="00DA7A08"/>
    <w:rsid w:val="00DB2192"/>
    <w:rsid w:val="00DB3EA7"/>
    <w:rsid w:val="00DD72B5"/>
    <w:rsid w:val="00E02423"/>
    <w:rsid w:val="00E06DB8"/>
    <w:rsid w:val="00E20FA5"/>
    <w:rsid w:val="00E257FF"/>
    <w:rsid w:val="00E25B3E"/>
    <w:rsid w:val="00E51CAF"/>
    <w:rsid w:val="00E85710"/>
    <w:rsid w:val="00E85828"/>
    <w:rsid w:val="00E8755D"/>
    <w:rsid w:val="00E9326E"/>
    <w:rsid w:val="00EA021F"/>
    <w:rsid w:val="00EA233E"/>
    <w:rsid w:val="00EC3632"/>
    <w:rsid w:val="00EC4527"/>
    <w:rsid w:val="00ED1F51"/>
    <w:rsid w:val="00EF2E92"/>
    <w:rsid w:val="00EF2F17"/>
    <w:rsid w:val="00F027F5"/>
    <w:rsid w:val="00F04C00"/>
    <w:rsid w:val="00F24E8E"/>
    <w:rsid w:val="00F6174C"/>
    <w:rsid w:val="00F72130"/>
    <w:rsid w:val="00F73AFB"/>
    <w:rsid w:val="00F85F7D"/>
    <w:rsid w:val="00F925C4"/>
    <w:rsid w:val="00F95DB1"/>
    <w:rsid w:val="00FC2A9E"/>
    <w:rsid w:val="00FD154A"/>
    <w:rsid w:val="00FD2A80"/>
    <w:rsid w:val="00FD5301"/>
    <w:rsid w:val="037E0581"/>
    <w:rsid w:val="0864D4D6"/>
    <w:rsid w:val="1490DF8F"/>
    <w:rsid w:val="1DB0C6CA"/>
    <w:rsid w:val="3F7394C3"/>
    <w:rsid w:val="413A2734"/>
    <w:rsid w:val="45294ACE"/>
    <w:rsid w:val="47657E4B"/>
    <w:rsid w:val="4821AA24"/>
    <w:rsid w:val="4D246034"/>
    <w:rsid w:val="57DCDE45"/>
    <w:rsid w:val="5B141EDF"/>
    <w:rsid w:val="5B4A156E"/>
    <w:rsid w:val="61BF79B4"/>
    <w:rsid w:val="633E832E"/>
    <w:rsid w:val="63458013"/>
    <w:rsid w:val="64F9E173"/>
    <w:rsid w:val="68393CD0"/>
    <w:rsid w:val="7C415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1F598"/>
  <w14:defaultImageDpi w14:val="330"/>
  <w15:docId w15:val="{A945A479-F857-4F4B-BD8D-70CD3FA1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FD2A80"/>
    <w:pPr>
      <w:tabs>
        <w:tab w:val="right" w:pos="9540"/>
      </w:tabs>
      <w:spacing w:after="120"/>
      <w:ind w:right="181"/>
    </w:pPr>
    <w:rPr>
      <w:rFonts w:asciiTheme="majorHAnsi" w:eastAsia="Times New Roman" w:hAnsiTheme="majorHAnsi" w:cstheme="majorHAnsi"/>
      <w:sz w:val="22"/>
      <w:szCs w:val="22"/>
      <w:lang w:val="en-GB" w:eastAsia="en-US" w:bidi="en-US"/>
    </w:rPr>
  </w:style>
  <w:style w:type="paragraph" w:styleId="Heading1">
    <w:name w:val="heading 1"/>
    <w:basedOn w:val="Normal"/>
    <w:next w:val="Normal"/>
    <w:link w:val="Heading1Char"/>
    <w:autoRedefine/>
    <w:qFormat/>
    <w:rsid w:val="008E2BDE"/>
    <w:pPr>
      <w:pBdr>
        <w:bottom w:val="single" w:sz="12" w:space="1" w:color="365F91"/>
      </w:pBdr>
      <w:tabs>
        <w:tab w:val="clear" w:pos="9540"/>
        <w:tab w:val="left" w:pos="1080"/>
      </w:tabs>
      <w:spacing w:after="360"/>
      <w:ind w:right="0"/>
      <w:outlineLvl w:val="0"/>
    </w:pPr>
    <w:rPr>
      <w:rFonts w:eastAsiaTheme="minorHAnsi"/>
      <w:b/>
      <w:bCs/>
      <w:color w:val="294B7F"/>
      <w:sz w:val="32"/>
      <w:szCs w:val="32"/>
      <w:lang w:bidi="ar-SA"/>
    </w:rPr>
  </w:style>
  <w:style w:type="paragraph" w:styleId="Heading2">
    <w:name w:val="heading 2"/>
    <w:basedOn w:val="Normal"/>
    <w:next w:val="Normal"/>
    <w:link w:val="Heading2Char"/>
    <w:autoRedefine/>
    <w:uiPriority w:val="9"/>
    <w:unhideWhenUsed/>
    <w:qFormat/>
    <w:rsid w:val="008E2BDE"/>
    <w:pPr>
      <w:keepNext/>
      <w:keepLines/>
      <w:tabs>
        <w:tab w:val="clear" w:pos="9540"/>
      </w:tabs>
      <w:spacing w:before="120"/>
      <w:ind w:right="0"/>
      <w:outlineLvl w:val="1"/>
    </w:pPr>
    <w:rPr>
      <w:rFonts w:eastAsiaTheme="majorEastAsia"/>
      <w:b/>
      <w:bCs/>
      <w:color w:val="002060"/>
      <w:sz w:val="28"/>
      <w:szCs w:val="28"/>
      <w:lang w:val="en-US" w:eastAsia="ja-JP" w:bidi="ar-SA"/>
    </w:rPr>
  </w:style>
  <w:style w:type="paragraph" w:styleId="Heading3">
    <w:name w:val="heading 3"/>
    <w:basedOn w:val="Normal"/>
    <w:next w:val="Normal"/>
    <w:link w:val="Heading3Char"/>
    <w:autoRedefine/>
    <w:qFormat/>
    <w:rsid w:val="004A5447"/>
    <w:pPr>
      <w:tabs>
        <w:tab w:val="clear" w:pos="9540"/>
        <w:tab w:val="left" w:pos="1080"/>
      </w:tabs>
      <w:spacing w:before="120" w:after="240"/>
      <w:ind w:right="0"/>
      <w:outlineLvl w:val="2"/>
    </w:pPr>
    <w:rPr>
      <w:rFonts w:ascii="Arial" w:eastAsiaTheme="minorHAnsi" w:hAnsi="Arial" w:cstheme="minorBidi"/>
      <w:b/>
      <w:szCs w:val="24"/>
      <w:lang w:bidi="ar-SA"/>
    </w:rPr>
  </w:style>
  <w:style w:type="paragraph" w:styleId="Heading4">
    <w:name w:val="heading 4"/>
    <w:basedOn w:val="Normal"/>
    <w:next w:val="Normal"/>
    <w:link w:val="Heading4Char"/>
    <w:autoRedefine/>
    <w:qFormat/>
    <w:rsid w:val="002004B6"/>
    <w:pPr>
      <w:tabs>
        <w:tab w:val="clear" w:pos="9540"/>
        <w:tab w:val="left" w:pos="1134"/>
        <w:tab w:val="left" w:pos="3969"/>
        <w:tab w:val="left" w:pos="6096"/>
        <w:tab w:val="right" w:pos="9923"/>
      </w:tabs>
      <w:spacing w:before="200" w:after="80"/>
      <w:ind w:right="0"/>
      <w:outlineLvl w:val="3"/>
    </w:pPr>
    <w:rPr>
      <w:rFonts w:eastAsiaTheme="minorHAnsi" w:cstheme="minorBidi"/>
      <w:b/>
      <w:bCs/>
      <w:szCs w:val="20"/>
      <w:lang w:bidi="ar-SA"/>
    </w:rPr>
  </w:style>
  <w:style w:type="paragraph" w:styleId="Heading5">
    <w:name w:val="heading 5"/>
    <w:basedOn w:val="Normal"/>
    <w:next w:val="Normal"/>
    <w:link w:val="Heading5Char"/>
    <w:autoRedefine/>
    <w:qFormat/>
    <w:rsid w:val="00506DEC"/>
    <w:pPr>
      <w:tabs>
        <w:tab w:val="clear" w:pos="9540"/>
      </w:tabs>
      <w:spacing w:before="200" w:after="80"/>
      <w:ind w:right="0"/>
      <w:outlineLvl w:val="4"/>
    </w:pPr>
    <w:rPr>
      <w:rFonts w:ascii="Cambria" w:eastAsiaTheme="minorHAnsi" w:hAnsi="Cambria" w:cstheme="minorBidi"/>
      <w:color w:val="4F81BD"/>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2BDE"/>
    <w:rPr>
      <w:rFonts w:asciiTheme="majorHAnsi" w:eastAsiaTheme="majorEastAsia" w:hAnsiTheme="majorHAnsi" w:cstheme="majorHAnsi"/>
      <w:b/>
      <w:bCs/>
      <w:color w:val="002060"/>
      <w:sz w:val="28"/>
      <w:szCs w:val="28"/>
    </w:rPr>
  </w:style>
  <w:style w:type="character" w:customStyle="1" w:styleId="Heading1Char">
    <w:name w:val="Heading 1 Char"/>
    <w:basedOn w:val="DefaultParagraphFont"/>
    <w:link w:val="Heading1"/>
    <w:rsid w:val="008E2BDE"/>
    <w:rPr>
      <w:rFonts w:asciiTheme="majorHAnsi" w:eastAsiaTheme="minorHAnsi" w:hAnsiTheme="majorHAnsi" w:cstheme="majorHAnsi"/>
      <w:b/>
      <w:bCs/>
      <w:color w:val="294B7F"/>
      <w:sz w:val="32"/>
      <w:szCs w:val="32"/>
      <w:lang w:val="en-GB" w:eastAsia="en-US"/>
    </w:rPr>
  </w:style>
  <w:style w:type="character" w:customStyle="1" w:styleId="Heading3Char">
    <w:name w:val="Heading 3 Char"/>
    <w:link w:val="Heading3"/>
    <w:rsid w:val="004A5447"/>
    <w:rPr>
      <w:rFonts w:ascii="Arial" w:eastAsiaTheme="minorHAnsi" w:hAnsi="Arial"/>
      <w:b/>
      <w:sz w:val="23"/>
      <w:lang w:val="en-GB" w:eastAsia="en-US"/>
    </w:rPr>
  </w:style>
  <w:style w:type="character" w:customStyle="1" w:styleId="Heading4Char">
    <w:name w:val="Heading 4 Char"/>
    <w:basedOn w:val="DefaultParagraphFont"/>
    <w:link w:val="Heading4"/>
    <w:rsid w:val="002004B6"/>
    <w:rPr>
      <w:rFonts w:asciiTheme="majorHAnsi" w:eastAsiaTheme="minorHAnsi" w:hAnsiTheme="majorHAnsi"/>
      <w:b/>
      <w:bCs/>
      <w:sz w:val="23"/>
      <w:szCs w:val="20"/>
      <w:lang w:val="en-GB" w:eastAsia="en-US"/>
    </w:rPr>
  </w:style>
  <w:style w:type="character" w:customStyle="1" w:styleId="Heading5Char">
    <w:name w:val="Heading 5 Char"/>
    <w:basedOn w:val="DefaultParagraphFont"/>
    <w:link w:val="Heading5"/>
    <w:rsid w:val="00506DEC"/>
    <w:rPr>
      <w:rFonts w:ascii="Cambria" w:eastAsia="Times New Roman" w:hAnsi="Cambria" w:cs="Arial"/>
      <w:color w:val="4F81BD"/>
      <w:sz w:val="20"/>
      <w:szCs w:val="16"/>
      <w:lang w:val="en-GB" w:bidi="en-US"/>
    </w:rPr>
  </w:style>
  <w:style w:type="paragraph" w:styleId="Header">
    <w:name w:val="header"/>
    <w:basedOn w:val="Normal"/>
    <w:link w:val="HeaderChar"/>
    <w:uiPriority w:val="99"/>
    <w:rsid w:val="006112D4"/>
    <w:pPr>
      <w:tabs>
        <w:tab w:val="center" w:pos="4513"/>
        <w:tab w:val="right" w:pos="9026"/>
      </w:tabs>
    </w:pPr>
  </w:style>
  <w:style w:type="character" w:customStyle="1" w:styleId="HeaderChar">
    <w:name w:val="Header Char"/>
    <w:basedOn w:val="DefaultParagraphFont"/>
    <w:link w:val="Header"/>
    <w:uiPriority w:val="99"/>
    <w:rsid w:val="006112D4"/>
    <w:rPr>
      <w:rFonts w:ascii="Trebuchet MS" w:eastAsia="Times New Roman" w:hAnsi="Trebuchet MS" w:cs="Arial"/>
      <w:sz w:val="20"/>
      <w:szCs w:val="16"/>
      <w:lang w:val="en-GB" w:eastAsia="en-US" w:bidi="en-US"/>
    </w:rPr>
  </w:style>
  <w:style w:type="character" w:customStyle="1" w:styleId="FooterChar">
    <w:name w:val="Footer Char"/>
    <w:rsid w:val="006112D4"/>
    <w:rPr>
      <w:rFonts w:ascii="Calibri" w:hAnsi="Calibri" w:cs="Times New Roman"/>
      <w:color w:val="808080"/>
      <w:sz w:val="16"/>
    </w:rPr>
  </w:style>
  <w:style w:type="character" w:styleId="PageNumber">
    <w:name w:val="page number"/>
    <w:basedOn w:val="DefaultParagraphFont"/>
    <w:rsid w:val="006112D4"/>
  </w:style>
  <w:style w:type="paragraph" w:customStyle="1" w:styleId="Pa3">
    <w:name w:val="Pa3"/>
    <w:basedOn w:val="Normal"/>
    <w:next w:val="Normal"/>
    <w:uiPriority w:val="99"/>
    <w:rsid w:val="006112D4"/>
    <w:pPr>
      <w:widowControl w:val="0"/>
      <w:tabs>
        <w:tab w:val="clear" w:pos="9540"/>
      </w:tabs>
      <w:autoSpaceDE w:val="0"/>
      <w:autoSpaceDN w:val="0"/>
      <w:adjustRightInd w:val="0"/>
      <w:spacing w:after="0" w:line="281" w:lineRule="atLeast"/>
      <w:ind w:right="0"/>
    </w:pPr>
    <w:rPr>
      <w:rFonts w:ascii="Calibri" w:eastAsia="MS Mincho" w:hAnsi="Calibri" w:cs="Times New Roman"/>
      <w:sz w:val="24"/>
      <w:szCs w:val="24"/>
      <w:lang w:val="en-US" w:eastAsia="ja-JP" w:bidi="ar-SA"/>
    </w:rPr>
  </w:style>
  <w:style w:type="paragraph" w:customStyle="1" w:styleId="Pa6">
    <w:name w:val="Pa6"/>
    <w:basedOn w:val="Normal"/>
    <w:next w:val="Normal"/>
    <w:uiPriority w:val="99"/>
    <w:rsid w:val="006112D4"/>
    <w:pPr>
      <w:widowControl w:val="0"/>
      <w:tabs>
        <w:tab w:val="clear" w:pos="9540"/>
      </w:tabs>
      <w:autoSpaceDE w:val="0"/>
      <w:autoSpaceDN w:val="0"/>
      <w:adjustRightInd w:val="0"/>
      <w:spacing w:after="0" w:line="241" w:lineRule="atLeast"/>
      <w:ind w:right="0"/>
    </w:pPr>
    <w:rPr>
      <w:rFonts w:ascii="Calibri" w:eastAsia="MS Mincho" w:hAnsi="Calibri" w:cs="Times New Roman"/>
      <w:sz w:val="24"/>
      <w:szCs w:val="24"/>
      <w:lang w:val="en-US" w:eastAsia="ja-JP" w:bidi="ar-SA"/>
    </w:rPr>
  </w:style>
  <w:style w:type="paragraph" w:customStyle="1" w:styleId="Pa7">
    <w:name w:val="Pa7"/>
    <w:basedOn w:val="Normal"/>
    <w:next w:val="Normal"/>
    <w:uiPriority w:val="99"/>
    <w:rsid w:val="006112D4"/>
    <w:pPr>
      <w:widowControl w:val="0"/>
      <w:tabs>
        <w:tab w:val="clear" w:pos="9540"/>
      </w:tabs>
      <w:autoSpaceDE w:val="0"/>
      <w:autoSpaceDN w:val="0"/>
      <w:adjustRightInd w:val="0"/>
      <w:spacing w:after="0" w:line="241" w:lineRule="atLeast"/>
      <w:ind w:right="0"/>
    </w:pPr>
    <w:rPr>
      <w:rFonts w:ascii="Calibri" w:eastAsia="MS Mincho" w:hAnsi="Calibri" w:cs="Times New Roman"/>
      <w:sz w:val="24"/>
      <w:szCs w:val="24"/>
      <w:lang w:val="en-US" w:eastAsia="ja-JP" w:bidi="ar-SA"/>
    </w:rPr>
  </w:style>
  <w:style w:type="character" w:customStyle="1" w:styleId="A7">
    <w:name w:val="A7"/>
    <w:uiPriority w:val="99"/>
    <w:rsid w:val="006112D4"/>
    <w:rPr>
      <w:rFonts w:cs="Calibri"/>
      <w:color w:val="000000"/>
    </w:rPr>
  </w:style>
  <w:style w:type="paragraph" w:styleId="Footer">
    <w:name w:val="footer"/>
    <w:basedOn w:val="Normal"/>
    <w:link w:val="FooterChar1"/>
    <w:uiPriority w:val="99"/>
    <w:unhideWhenUsed/>
    <w:rsid w:val="006112D4"/>
    <w:pPr>
      <w:tabs>
        <w:tab w:val="clear" w:pos="9540"/>
        <w:tab w:val="center" w:pos="4320"/>
        <w:tab w:val="right" w:pos="8640"/>
      </w:tabs>
      <w:spacing w:after="0"/>
    </w:pPr>
  </w:style>
  <w:style w:type="character" w:customStyle="1" w:styleId="FooterChar1">
    <w:name w:val="Footer Char1"/>
    <w:basedOn w:val="DefaultParagraphFont"/>
    <w:link w:val="Footer"/>
    <w:uiPriority w:val="99"/>
    <w:rsid w:val="006112D4"/>
    <w:rPr>
      <w:rFonts w:ascii="Trebuchet MS" w:eastAsia="Times New Roman" w:hAnsi="Trebuchet MS" w:cs="Arial"/>
      <w:sz w:val="20"/>
      <w:szCs w:val="16"/>
      <w:lang w:val="en-GB" w:eastAsia="en-US" w:bidi="en-US"/>
    </w:rPr>
  </w:style>
  <w:style w:type="paragraph" w:styleId="ListParagraph">
    <w:name w:val="List Paragraph"/>
    <w:basedOn w:val="Normal"/>
    <w:uiPriority w:val="34"/>
    <w:qFormat/>
    <w:rsid w:val="00B53DA0"/>
    <w:pPr>
      <w:widowControl w:val="0"/>
      <w:tabs>
        <w:tab w:val="clear" w:pos="9540"/>
      </w:tabs>
      <w:autoSpaceDE w:val="0"/>
      <w:autoSpaceDN w:val="0"/>
      <w:adjustRightInd w:val="0"/>
      <w:spacing w:after="0"/>
      <w:ind w:left="720" w:right="0"/>
      <w:contextualSpacing/>
    </w:pPr>
    <w:rPr>
      <w:rFonts w:eastAsiaTheme="minorEastAsia" w:cs="Times New Roman"/>
      <w:color w:val="000000"/>
      <w:lang w:val="en-US" w:eastAsia="ja-JP" w:bidi="ar-SA"/>
    </w:rPr>
  </w:style>
  <w:style w:type="table" w:styleId="TableGrid">
    <w:name w:val="Table Grid"/>
    <w:basedOn w:val="TableNormal"/>
    <w:uiPriority w:val="1"/>
    <w:rsid w:val="00862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4002F"/>
    <w:pPr>
      <w:widowControl w:val="0"/>
      <w:pBdr>
        <w:top w:val="nil"/>
        <w:left w:val="nil"/>
        <w:bottom w:val="nil"/>
        <w:right w:val="nil"/>
        <w:between w:val="nil"/>
      </w:pBdr>
      <w:spacing w:after="200"/>
    </w:pPr>
    <w:rPr>
      <w:rFonts w:ascii="Open Sans" w:eastAsia="Open Sans" w:hAnsi="Open Sans" w:cs="Open Sans"/>
      <w:color w:val="43475B"/>
      <w:sz w:val="22"/>
      <w:szCs w:val="22"/>
      <w:lang w:val="uz-Cyrl-UZ" w:eastAsia="en-US"/>
    </w:rPr>
  </w:style>
  <w:style w:type="paragraph" w:styleId="NormalWeb">
    <w:name w:val="Normal (Web)"/>
    <w:basedOn w:val="Normal"/>
    <w:uiPriority w:val="99"/>
    <w:unhideWhenUsed/>
    <w:rsid w:val="001113BA"/>
    <w:pPr>
      <w:tabs>
        <w:tab w:val="clear" w:pos="9540"/>
      </w:tabs>
      <w:spacing w:before="100" w:beforeAutospacing="1" w:after="100" w:afterAutospacing="1"/>
      <w:ind w:right="0"/>
    </w:pPr>
    <w:rPr>
      <w:rFonts w:ascii="Times" w:eastAsiaTheme="minorEastAsia" w:hAnsi="Times" w:cs="Times New Roman"/>
      <w:sz w:val="20"/>
      <w:szCs w:val="20"/>
      <w:lang w:bidi="ar-SA"/>
    </w:rPr>
  </w:style>
  <w:style w:type="character" w:styleId="CommentReference">
    <w:name w:val="annotation reference"/>
    <w:basedOn w:val="DefaultParagraphFont"/>
    <w:uiPriority w:val="99"/>
    <w:semiHidden/>
    <w:unhideWhenUsed/>
    <w:rsid w:val="008C5634"/>
    <w:rPr>
      <w:sz w:val="16"/>
      <w:szCs w:val="16"/>
    </w:rPr>
  </w:style>
  <w:style w:type="paragraph" w:styleId="CommentText">
    <w:name w:val="annotation text"/>
    <w:basedOn w:val="Normal"/>
    <w:link w:val="CommentTextChar"/>
    <w:uiPriority w:val="99"/>
    <w:unhideWhenUsed/>
    <w:rsid w:val="008C5634"/>
    <w:rPr>
      <w:sz w:val="20"/>
      <w:szCs w:val="20"/>
    </w:rPr>
  </w:style>
  <w:style w:type="character" w:customStyle="1" w:styleId="CommentTextChar">
    <w:name w:val="Comment Text Char"/>
    <w:basedOn w:val="DefaultParagraphFont"/>
    <w:link w:val="CommentText"/>
    <w:uiPriority w:val="99"/>
    <w:rsid w:val="008C5634"/>
    <w:rPr>
      <w:rFonts w:asciiTheme="majorHAnsi" w:eastAsia="Times New Roman" w:hAnsiTheme="majorHAnsi" w:cstheme="majorHAnsi"/>
      <w:sz w:val="20"/>
      <w:szCs w:val="20"/>
      <w:lang w:val="en-GB" w:eastAsia="en-US" w:bidi="en-US"/>
    </w:rPr>
  </w:style>
  <w:style w:type="paragraph" w:styleId="CommentSubject">
    <w:name w:val="annotation subject"/>
    <w:basedOn w:val="CommentText"/>
    <w:next w:val="CommentText"/>
    <w:link w:val="CommentSubjectChar"/>
    <w:uiPriority w:val="99"/>
    <w:semiHidden/>
    <w:unhideWhenUsed/>
    <w:rsid w:val="008C5634"/>
    <w:rPr>
      <w:b/>
      <w:bCs/>
    </w:rPr>
  </w:style>
  <w:style w:type="character" w:customStyle="1" w:styleId="CommentSubjectChar">
    <w:name w:val="Comment Subject Char"/>
    <w:basedOn w:val="CommentTextChar"/>
    <w:link w:val="CommentSubject"/>
    <w:uiPriority w:val="99"/>
    <w:semiHidden/>
    <w:rsid w:val="008C5634"/>
    <w:rPr>
      <w:rFonts w:asciiTheme="majorHAnsi" w:eastAsia="Times New Roman" w:hAnsiTheme="majorHAnsi" w:cstheme="majorHAnsi"/>
      <w:b/>
      <w:bCs/>
      <w:sz w:val="20"/>
      <w:szCs w:val="20"/>
      <w:lang w:val="en-GB" w:eastAsia="en-US" w:bidi="en-US"/>
    </w:rPr>
  </w:style>
  <w:style w:type="paragraph" w:styleId="Revision">
    <w:name w:val="Revision"/>
    <w:hidden/>
    <w:uiPriority w:val="99"/>
    <w:semiHidden/>
    <w:rsid w:val="008C5634"/>
    <w:rPr>
      <w:rFonts w:asciiTheme="majorHAnsi" w:eastAsia="Times New Roman" w:hAnsiTheme="majorHAnsi" w:cstheme="majorHAnsi"/>
      <w:sz w:val="22"/>
      <w:szCs w:val="22"/>
      <w:lang w:val="en-GB" w:eastAsia="en-US" w:bidi="en-US"/>
    </w:rPr>
  </w:style>
  <w:style w:type="paragraph" w:styleId="BalloonText">
    <w:name w:val="Balloon Text"/>
    <w:basedOn w:val="Normal"/>
    <w:link w:val="BalloonTextChar"/>
    <w:uiPriority w:val="99"/>
    <w:semiHidden/>
    <w:unhideWhenUsed/>
    <w:rsid w:val="008C56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634"/>
    <w:rPr>
      <w:rFonts w:ascii="Segoe UI" w:eastAsia="Times New Roman" w:hAnsi="Segoe UI" w:cs="Segoe UI"/>
      <w:sz w:val="18"/>
      <w:szCs w:val="18"/>
      <w:lang w:val="en-GB" w:eastAsia="en-US" w:bidi="en-US"/>
    </w:rPr>
  </w:style>
  <w:style w:type="character" w:styleId="Hyperlink">
    <w:name w:val="Hyperlink"/>
    <w:basedOn w:val="DefaultParagraphFont"/>
    <w:uiPriority w:val="99"/>
    <w:unhideWhenUsed/>
    <w:rsid w:val="00245DDE"/>
    <w:rPr>
      <w:color w:val="0000FF" w:themeColor="hyperlink"/>
      <w:u w:val="single"/>
    </w:rPr>
  </w:style>
  <w:style w:type="character" w:styleId="FollowedHyperlink">
    <w:name w:val="FollowedHyperlink"/>
    <w:basedOn w:val="DefaultParagraphFont"/>
    <w:uiPriority w:val="99"/>
    <w:semiHidden/>
    <w:unhideWhenUsed/>
    <w:rsid w:val="00B97B2D"/>
    <w:rPr>
      <w:color w:val="800080" w:themeColor="followedHyperlink"/>
      <w:u w:val="single"/>
    </w:rPr>
  </w:style>
  <w:style w:type="character" w:styleId="UnresolvedMention">
    <w:name w:val="Unresolved Mention"/>
    <w:basedOn w:val="DefaultParagraphFont"/>
    <w:uiPriority w:val="99"/>
    <w:semiHidden/>
    <w:unhideWhenUsed/>
    <w:rsid w:val="00B46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804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7D8B145D5F947A0E21E9B8EF393B2" ma:contentTypeVersion="19" ma:contentTypeDescription="Create a new document." ma:contentTypeScope="" ma:versionID="355e839fb477541b3731063abfca8f6a">
  <xsd:schema xmlns:xsd="http://www.w3.org/2001/XMLSchema" xmlns:xs="http://www.w3.org/2001/XMLSchema" xmlns:p="http://schemas.microsoft.com/office/2006/metadata/properties" xmlns:ns2="00a1ba7c-54e6-46eb-85b9-95dd44ad61cc" xmlns:ns3="6c12efc4-4f8e-415d-b2f5-85f82fa65430" targetNamespace="http://schemas.microsoft.com/office/2006/metadata/properties" ma:root="true" ma:fieldsID="b6cc03b8560244308bcf8e1d3fe0a017" ns2:_="" ns3:_="">
    <xsd:import namespace="00a1ba7c-54e6-46eb-85b9-95dd44ad61cc"/>
    <xsd:import namespace="6c12efc4-4f8e-415d-b2f5-85f82fa654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Group"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1ba7c-54e6-46eb-85b9-95dd44ad6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Group" ma:index="19"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e69987-938d-4c3c-a33f-e0754de1d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2efc4-4f8e-415d-b2f5-85f82fa654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ea4ca50-424c-488d-8708-ad134ecd409f}" ma:internalName="TaxCatchAll" ma:showField="CatchAllData" ma:web="6c12efc4-4f8e-415d-b2f5-85f82fa65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oup xmlns="00a1ba7c-54e6-46eb-85b9-95dd44ad61cc">
      <UserInfo>
        <DisplayName/>
        <AccountId xsi:nil="true"/>
        <AccountType/>
      </UserInfo>
    </Group>
    <lcf76f155ced4ddcb4097134ff3c332f xmlns="00a1ba7c-54e6-46eb-85b9-95dd44ad61cc">
      <Terms xmlns="http://schemas.microsoft.com/office/infopath/2007/PartnerControls"/>
    </lcf76f155ced4ddcb4097134ff3c332f>
    <TaxCatchAll xmlns="6c12efc4-4f8e-415d-b2f5-85f82fa65430" xsi:nil="true"/>
  </documentManagement>
</p:properties>
</file>

<file path=customXml/itemProps1.xml><?xml version="1.0" encoding="utf-8"?>
<ds:datastoreItem xmlns:ds="http://schemas.openxmlformats.org/officeDocument/2006/customXml" ds:itemID="{31007E7A-D93A-4C23-A5E8-6AE4EAC16010}"/>
</file>

<file path=customXml/itemProps2.xml><?xml version="1.0" encoding="utf-8"?>
<ds:datastoreItem xmlns:ds="http://schemas.openxmlformats.org/officeDocument/2006/customXml" ds:itemID="{069F1D11-F8BB-4FEB-ACAB-3685A67BA1F3}">
  <ds:schemaRefs>
    <ds:schemaRef ds:uri="http://schemas.microsoft.com/sharepoint/v3/contenttype/forms"/>
  </ds:schemaRefs>
</ds:datastoreItem>
</file>

<file path=customXml/itemProps3.xml><?xml version="1.0" encoding="utf-8"?>
<ds:datastoreItem xmlns:ds="http://schemas.openxmlformats.org/officeDocument/2006/customXml" ds:itemID="{6915180E-6EA1-4E9A-93C8-81E8F23083A2}">
  <ds:schemaRefs>
    <ds:schemaRef ds:uri="6c12efc4-4f8e-415d-b2f5-85f82fa6543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a1ba7c-54e6-46eb-85b9-95dd44ad61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1422</Words>
  <Characters>8111</Characters>
  <Application>Microsoft Office Word</Application>
  <DocSecurity>0</DocSecurity>
  <Lines>67</Lines>
  <Paragraphs>19</Paragraphs>
  <ScaleCrop>false</ScaleCrop>
  <Company>Blue Smile Project</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Finn</dc:creator>
  <cp:keywords/>
  <dc:description/>
  <cp:lastModifiedBy>Anne Kent-Taylor | Blue Smile</cp:lastModifiedBy>
  <cp:revision>10</cp:revision>
  <cp:lastPrinted>2020-05-12T12:18:00Z</cp:lastPrinted>
  <dcterms:created xsi:type="dcterms:W3CDTF">2023-10-04T16:17:00Z</dcterms:created>
  <dcterms:modified xsi:type="dcterms:W3CDTF">2023-10-09T14:33:00Z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0x010100AA57D8B145D5F947A0E21E9B8EF393B2</vt:lpwstr>
  </property>
  <property fmtid="{D5CDD505-2E9C-101B-9397-08002B2CF9AE}" pid="3" name="Order">
    <vt:r8>6332200</vt:r8>
  </property>
  <property fmtid="{D5CDD505-2E9C-101B-9397-08002B2CF9AE}" pid="4" name="MediaServiceImageTags">
    <vt:lpwstr/>
  </property>
</Properties>
</file>